
<file path=[Content_Types].xml><?xml version="1.0" encoding="utf-8"?>
<Types xmlns="http://schemas.openxmlformats.org/package/2006/content-types">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2B40FD" w14:textId="3E9DCA9A" w:rsidR="00C73045" w:rsidRPr="00A324DE" w:rsidRDefault="00C57CE9" w:rsidP="00C57CE9">
      <w:pPr>
        <w:pStyle w:val="RedTitre"/>
        <w:framePr w:w="10042" w:wrap="auto" w:hAnchor="page" w:x="767" w:y="-146"/>
        <w:widowControl/>
        <w:rPr>
          <w:rFonts w:ascii="Corbel" w:hAnsi="Corbel"/>
          <w:b w:val="0"/>
          <w:bCs w:val="0"/>
          <w:szCs w:val="20"/>
        </w:rPr>
      </w:pPr>
      <w:r>
        <w:rPr>
          <w:noProof/>
        </w:rPr>
        <w:fldChar w:fldCharType="begin"/>
      </w:r>
      <w:r>
        <w:rPr>
          <w:noProof/>
        </w:rPr>
        <w:instrText xml:space="preserve"> INCLUDEPICTURE  "cid:image006.png@01DA6B38.155EB5C0" \* MERGEFORMATINET </w:instrText>
      </w:r>
      <w:r>
        <w:rPr>
          <w:noProof/>
        </w:rPr>
        <w:fldChar w:fldCharType="separate"/>
      </w:r>
      <w:r w:rsidR="00CF1029">
        <w:rPr>
          <w:noProof/>
        </w:rPr>
        <w:fldChar w:fldCharType="begin"/>
      </w:r>
      <w:r w:rsidR="00CF1029">
        <w:rPr>
          <w:noProof/>
        </w:rPr>
        <w:instrText xml:space="preserve"> INCLUDEPICTURE  "cid:image006.png@01DA6B38.155EB5C0" \* MERGEFORMATINET </w:instrText>
      </w:r>
      <w:r w:rsidR="00CF1029">
        <w:rPr>
          <w:noProof/>
        </w:rPr>
        <w:fldChar w:fldCharType="separate"/>
      </w:r>
      <w:r w:rsidR="002222AA">
        <w:rPr>
          <w:noProof/>
        </w:rPr>
        <w:fldChar w:fldCharType="begin"/>
      </w:r>
      <w:r w:rsidR="002222AA">
        <w:rPr>
          <w:noProof/>
        </w:rPr>
        <w:instrText xml:space="preserve"> INCLUDEPICTURE  "cid:image006.png@01DA6B38.155EB5C0" \* MERGEFORMATINET </w:instrText>
      </w:r>
      <w:r w:rsidR="002222AA">
        <w:rPr>
          <w:noProof/>
        </w:rPr>
        <w:fldChar w:fldCharType="separate"/>
      </w:r>
      <w:r w:rsidR="000E52B0">
        <w:rPr>
          <w:noProof/>
        </w:rPr>
        <w:fldChar w:fldCharType="begin"/>
      </w:r>
      <w:r w:rsidR="000E52B0">
        <w:rPr>
          <w:noProof/>
        </w:rPr>
        <w:instrText xml:space="preserve"> INCLUDEPICTURE  "cid:image006.png@01DA6B38.155EB5C0" \* MERGEFORMATINET </w:instrText>
      </w:r>
      <w:r w:rsidR="000E52B0">
        <w:rPr>
          <w:noProof/>
        </w:rPr>
        <w:fldChar w:fldCharType="separate"/>
      </w:r>
      <w:r w:rsidR="00C17B74">
        <w:rPr>
          <w:noProof/>
        </w:rPr>
        <w:fldChar w:fldCharType="begin"/>
      </w:r>
      <w:r w:rsidR="00C17B74">
        <w:rPr>
          <w:noProof/>
        </w:rPr>
        <w:instrText xml:space="preserve"> INCLUDEPICTURE  "cid:image006.png@01DA6B38.155EB5C0" \* MERGEFORMATINET </w:instrText>
      </w:r>
      <w:r w:rsidR="00C17B74">
        <w:rPr>
          <w:noProof/>
        </w:rPr>
        <w:fldChar w:fldCharType="separate"/>
      </w:r>
      <w:r w:rsidR="00A5288D">
        <w:rPr>
          <w:noProof/>
        </w:rPr>
        <w:fldChar w:fldCharType="begin"/>
      </w:r>
      <w:r w:rsidR="00A5288D">
        <w:rPr>
          <w:noProof/>
        </w:rPr>
        <w:instrText xml:space="preserve"> INCLUDEPICTURE  "cid:image006.png@01DA6B38.155EB5C0" \* MERGEFORMATINET </w:instrText>
      </w:r>
      <w:r w:rsidR="00A5288D">
        <w:rPr>
          <w:noProof/>
        </w:rPr>
        <w:fldChar w:fldCharType="separate"/>
      </w:r>
      <w:r w:rsidR="008844B3">
        <w:rPr>
          <w:noProof/>
        </w:rPr>
        <w:fldChar w:fldCharType="begin"/>
      </w:r>
      <w:r w:rsidR="008844B3">
        <w:rPr>
          <w:noProof/>
        </w:rPr>
        <w:instrText xml:space="preserve"> INCLUDEPICTURE  "cid:image006.png@01DA6B38.155EB5C0" \* MERGEFORMATINET </w:instrText>
      </w:r>
      <w:r w:rsidR="008844B3">
        <w:rPr>
          <w:noProof/>
        </w:rPr>
        <w:fldChar w:fldCharType="separate"/>
      </w:r>
      <w:r w:rsidR="003D59E4">
        <w:rPr>
          <w:noProof/>
        </w:rPr>
        <w:fldChar w:fldCharType="begin"/>
      </w:r>
      <w:r w:rsidR="003D59E4">
        <w:rPr>
          <w:noProof/>
        </w:rPr>
        <w:instrText xml:space="preserve"> INCLUDEPICTURE  "cid:image006.png@01DA6B38.155EB5C0" \* MERGEFORMATINET </w:instrText>
      </w:r>
      <w:r w:rsidR="003D59E4">
        <w:rPr>
          <w:noProof/>
        </w:rPr>
        <w:fldChar w:fldCharType="separate"/>
      </w:r>
      <w:r w:rsidR="000C4F0C">
        <w:rPr>
          <w:noProof/>
        </w:rPr>
        <w:fldChar w:fldCharType="begin"/>
      </w:r>
      <w:r w:rsidR="000C4F0C">
        <w:rPr>
          <w:noProof/>
        </w:rPr>
        <w:instrText xml:space="preserve"> INCLUDEPICTURE  "cid:image006.png@01DA6B38.155EB5C0" \* MERGEFORMATINET </w:instrText>
      </w:r>
      <w:r w:rsidR="000C4F0C">
        <w:rPr>
          <w:noProof/>
        </w:rPr>
        <w:fldChar w:fldCharType="separate"/>
      </w:r>
      <w:r w:rsidR="004912BF">
        <w:rPr>
          <w:noProof/>
        </w:rPr>
        <w:fldChar w:fldCharType="begin"/>
      </w:r>
      <w:r w:rsidR="004912BF">
        <w:rPr>
          <w:noProof/>
        </w:rPr>
        <w:instrText xml:space="preserve"> INCLUDEPICTURE  "cid:image006.png@01DA6B38.155EB5C0" \* MERGEFORMATINET </w:instrText>
      </w:r>
      <w:r w:rsidR="004912BF">
        <w:rPr>
          <w:noProof/>
        </w:rPr>
        <w:fldChar w:fldCharType="separate"/>
      </w:r>
      <w:r w:rsidR="00D94E99">
        <w:rPr>
          <w:noProof/>
        </w:rPr>
        <w:fldChar w:fldCharType="begin"/>
      </w:r>
      <w:r w:rsidR="00D94E99">
        <w:rPr>
          <w:noProof/>
        </w:rPr>
        <w:instrText xml:space="preserve"> INCLUDEPICTURE  "cid:image006.png@01DA6B38.155EB5C0" \* MERGEFORMATINET </w:instrText>
      </w:r>
      <w:r w:rsidR="00D94E99">
        <w:rPr>
          <w:noProof/>
        </w:rPr>
        <w:fldChar w:fldCharType="separate"/>
      </w:r>
      <w:r w:rsidR="00150259">
        <w:rPr>
          <w:noProof/>
        </w:rPr>
        <w:fldChar w:fldCharType="begin"/>
      </w:r>
      <w:r w:rsidR="00150259">
        <w:rPr>
          <w:noProof/>
        </w:rPr>
        <w:instrText xml:space="preserve"> INCLUDEPICTURE  "cid:image006.png@01DA6B38.155EB5C0" \* MERGEFORMATINET </w:instrText>
      </w:r>
      <w:r w:rsidR="00150259">
        <w:rPr>
          <w:noProof/>
        </w:rPr>
        <w:fldChar w:fldCharType="separate"/>
      </w:r>
      <w:r w:rsidR="00C44B48">
        <w:rPr>
          <w:noProof/>
        </w:rPr>
        <w:fldChar w:fldCharType="begin"/>
      </w:r>
      <w:r w:rsidR="00C44B48">
        <w:rPr>
          <w:noProof/>
        </w:rPr>
        <w:instrText xml:space="preserve"> INCLUDEPICTURE  "cid:image006.png@01DA6B38.155EB5C0" \* MERGEFORMATINET </w:instrText>
      </w:r>
      <w:r w:rsidR="00C44B48">
        <w:rPr>
          <w:noProof/>
        </w:rPr>
        <w:fldChar w:fldCharType="separate"/>
      </w:r>
      <w:r w:rsidR="00342209">
        <w:rPr>
          <w:noProof/>
        </w:rPr>
        <w:fldChar w:fldCharType="begin"/>
      </w:r>
      <w:r w:rsidR="00342209">
        <w:rPr>
          <w:noProof/>
        </w:rPr>
        <w:instrText xml:space="preserve"> INCLUDEPICTURE  "cid:image006.png@01DA6B38.155EB5C0" \* MERGEFORMATINET </w:instrText>
      </w:r>
      <w:r w:rsidR="00342209">
        <w:rPr>
          <w:noProof/>
        </w:rPr>
        <w:fldChar w:fldCharType="separate"/>
      </w:r>
      <w:r w:rsidR="00375643">
        <w:rPr>
          <w:noProof/>
        </w:rPr>
        <w:fldChar w:fldCharType="begin"/>
      </w:r>
      <w:r w:rsidR="00375643">
        <w:rPr>
          <w:noProof/>
        </w:rPr>
        <w:instrText xml:space="preserve"> INCLUDEPICTURE  "cid:image006.png@01DA6B38.155EB5C0" \* MERGEFORMATINET </w:instrText>
      </w:r>
      <w:r w:rsidR="00375643">
        <w:rPr>
          <w:noProof/>
        </w:rPr>
        <w:fldChar w:fldCharType="separate"/>
      </w:r>
      <w:r w:rsidR="00791471">
        <w:rPr>
          <w:noProof/>
        </w:rPr>
        <w:fldChar w:fldCharType="begin"/>
      </w:r>
      <w:r w:rsidR="00791471">
        <w:rPr>
          <w:noProof/>
        </w:rPr>
        <w:instrText xml:space="preserve"> INCLUDEPICTURE  "cid:image006.png@01DA6B38.155EB5C0" \* MERGEFORMATINET </w:instrText>
      </w:r>
      <w:r w:rsidR="00791471">
        <w:rPr>
          <w:noProof/>
        </w:rPr>
        <w:fldChar w:fldCharType="separate"/>
      </w:r>
      <w:r w:rsidR="00BE79AB">
        <w:rPr>
          <w:noProof/>
        </w:rPr>
        <w:fldChar w:fldCharType="begin"/>
      </w:r>
      <w:r w:rsidR="00BE79AB">
        <w:rPr>
          <w:noProof/>
        </w:rPr>
        <w:instrText xml:space="preserve"> INCLUDEPICTURE  "cid:image006.png@01DA6B38.155EB5C0" \* MERGEFORMATINET </w:instrText>
      </w:r>
      <w:r w:rsidR="00BE79AB">
        <w:rPr>
          <w:noProof/>
        </w:rPr>
        <w:fldChar w:fldCharType="separate"/>
      </w:r>
      <w:r w:rsidR="00714E8A">
        <w:rPr>
          <w:noProof/>
        </w:rPr>
        <w:fldChar w:fldCharType="begin"/>
      </w:r>
      <w:r w:rsidR="00714E8A">
        <w:rPr>
          <w:noProof/>
        </w:rPr>
        <w:instrText xml:space="preserve"> INCLUDEPICTURE  "cid:image006.png@01DA6B38.155EB5C0" \* MERGEFORMATINET </w:instrText>
      </w:r>
      <w:r w:rsidR="00714E8A">
        <w:rPr>
          <w:noProof/>
        </w:rPr>
        <w:fldChar w:fldCharType="separate"/>
      </w:r>
      <w:r w:rsidR="00295631">
        <w:rPr>
          <w:noProof/>
        </w:rPr>
        <w:fldChar w:fldCharType="begin"/>
      </w:r>
      <w:r w:rsidR="00295631">
        <w:rPr>
          <w:noProof/>
        </w:rPr>
        <w:instrText xml:space="preserve"> INCLUDEPICTURE  "cid:image006.png@01DA6B38.155EB5C0" \* MERGEFORMATINET </w:instrText>
      </w:r>
      <w:r w:rsidR="00295631">
        <w:rPr>
          <w:noProof/>
        </w:rPr>
        <w:fldChar w:fldCharType="separate"/>
      </w:r>
      <w:r w:rsidR="002E01AE">
        <w:rPr>
          <w:noProof/>
        </w:rPr>
        <w:fldChar w:fldCharType="begin"/>
      </w:r>
      <w:r w:rsidR="002E01AE">
        <w:rPr>
          <w:noProof/>
        </w:rPr>
        <w:instrText xml:space="preserve"> INCLUDEPICTURE  "cid:image006.png@01DA6B38.155EB5C0" \* MERGEFORMATINET </w:instrText>
      </w:r>
      <w:r w:rsidR="002E01AE">
        <w:rPr>
          <w:noProof/>
        </w:rPr>
        <w:fldChar w:fldCharType="separate"/>
      </w:r>
      <w:r w:rsidR="00D10CBF">
        <w:rPr>
          <w:noProof/>
        </w:rPr>
        <w:fldChar w:fldCharType="begin"/>
      </w:r>
      <w:r w:rsidR="00D10CBF">
        <w:rPr>
          <w:noProof/>
        </w:rPr>
        <w:instrText xml:space="preserve"> INCLUDEPICTURE  "cid:image006.png@01DA6B38.155EB5C0" \* MERGEFORMATINET </w:instrText>
      </w:r>
      <w:r w:rsidR="00D10CBF">
        <w:rPr>
          <w:noProof/>
        </w:rPr>
        <w:fldChar w:fldCharType="separate"/>
      </w:r>
      <w:r w:rsidR="005C6465">
        <w:rPr>
          <w:noProof/>
        </w:rPr>
        <w:fldChar w:fldCharType="begin"/>
      </w:r>
      <w:r w:rsidR="005C6465">
        <w:rPr>
          <w:noProof/>
        </w:rPr>
        <w:instrText xml:space="preserve"> INCLUDEPICTURE  "cid:image006.png@01DA6B38.155EB5C0" \* MERGEFORMATINET </w:instrText>
      </w:r>
      <w:r w:rsidR="005C6465">
        <w:rPr>
          <w:noProof/>
        </w:rPr>
        <w:fldChar w:fldCharType="separate"/>
      </w:r>
      <w:r w:rsidR="00A14560">
        <w:rPr>
          <w:noProof/>
        </w:rPr>
        <w:fldChar w:fldCharType="begin"/>
      </w:r>
      <w:r w:rsidR="00A14560">
        <w:rPr>
          <w:noProof/>
        </w:rPr>
        <w:instrText xml:space="preserve"> INCLUDEPICTURE  "cid:image006.png@01DA6B38.155EB5C0" \* MERGEFORMATINET </w:instrText>
      </w:r>
      <w:r w:rsidR="00A14560">
        <w:rPr>
          <w:noProof/>
        </w:rPr>
        <w:fldChar w:fldCharType="separate"/>
      </w:r>
      <w:r w:rsidR="0021647A">
        <w:rPr>
          <w:noProof/>
        </w:rPr>
        <w:fldChar w:fldCharType="begin"/>
      </w:r>
      <w:r w:rsidR="0021647A">
        <w:rPr>
          <w:noProof/>
        </w:rPr>
        <w:instrText xml:space="preserve"> INCLUDEPICTURE  "cid:image006.png@01DA6B38.155EB5C0" \* MERGEFORMATINET </w:instrText>
      </w:r>
      <w:r w:rsidR="0021647A">
        <w:rPr>
          <w:noProof/>
        </w:rPr>
        <w:fldChar w:fldCharType="separate"/>
      </w:r>
      <w:r w:rsidR="00E70315">
        <w:rPr>
          <w:noProof/>
        </w:rPr>
        <w:fldChar w:fldCharType="begin"/>
      </w:r>
      <w:r w:rsidR="00E70315">
        <w:rPr>
          <w:noProof/>
        </w:rPr>
        <w:instrText xml:space="preserve"> INCLUDEPICTURE  "cid:image006.png@01DA6B38.155EB5C0" \* MERGEFORMATINET </w:instrText>
      </w:r>
      <w:r w:rsidR="00E70315">
        <w:rPr>
          <w:noProof/>
        </w:rPr>
        <w:fldChar w:fldCharType="separate"/>
      </w:r>
      <w:r w:rsidR="00D7786C">
        <w:rPr>
          <w:noProof/>
        </w:rPr>
        <w:fldChar w:fldCharType="begin"/>
      </w:r>
      <w:r w:rsidR="00D7786C">
        <w:rPr>
          <w:noProof/>
        </w:rPr>
        <w:instrText xml:space="preserve"> INCLUDEPICTURE  "cid:image006.png@01DA6B38.155EB5C0" \* MERGEFORMATINET </w:instrText>
      </w:r>
      <w:r w:rsidR="00D7786C">
        <w:rPr>
          <w:noProof/>
        </w:rPr>
        <w:fldChar w:fldCharType="separate"/>
      </w:r>
      <w:r w:rsidR="003C6F44">
        <w:rPr>
          <w:noProof/>
        </w:rPr>
        <w:fldChar w:fldCharType="begin"/>
      </w:r>
      <w:r w:rsidR="003C6F44">
        <w:rPr>
          <w:noProof/>
        </w:rPr>
        <w:instrText xml:space="preserve"> INCLUDEPICTURE  "cid:image006.png@01DA6B38.155EB5C0" \* MERGEFORMATINET </w:instrText>
      </w:r>
      <w:r w:rsidR="003C6F44">
        <w:rPr>
          <w:noProof/>
        </w:rPr>
        <w:fldChar w:fldCharType="separate"/>
      </w:r>
      <w:r w:rsidR="00EF110B">
        <w:rPr>
          <w:noProof/>
        </w:rPr>
        <w:fldChar w:fldCharType="begin"/>
      </w:r>
      <w:r w:rsidR="00EF110B">
        <w:rPr>
          <w:noProof/>
        </w:rPr>
        <w:instrText xml:space="preserve"> INCLUDEPICTURE  "cid:image006.png@01DA6B38.155EB5C0" \* MERGEFORMATINET </w:instrText>
      </w:r>
      <w:r w:rsidR="00EF110B">
        <w:rPr>
          <w:noProof/>
        </w:rPr>
        <w:fldChar w:fldCharType="separate"/>
      </w:r>
      <w:r w:rsidR="00850420">
        <w:rPr>
          <w:noProof/>
        </w:rPr>
        <w:fldChar w:fldCharType="begin"/>
      </w:r>
      <w:r w:rsidR="00850420">
        <w:rPr>
          <w:noProof/>
        </w:rPr>
        <w:instrText xml:space="preserve"> INCLUDEPICTURE  "cid:image006.png@01DA6B38.155EB5C0" \* MERGEFORMATINET </w:instrText>
      </w:r>
      <w:r w:rsidR="00850420">
        <w:rPr>
          <w:noProof/>
        </w:rPr>
        <w:fldChar w:fldCharType="separate"/>
      </w:r>
      <w:r w:rsidR="000F0F3B">
        <w:rPr>
          <w:noProof/>
        </w:rPr>
        <w:fldChar w:fldCharType="begin"/>
      </w:r>
      <w:r w:rsidR="000F0F3B">
        <w:rPr>
          <w:noProof/>
        </w:rPr>
        <w:instrText xml:space="preserve"> </w:instrText>
      </w:r>
      <w:r w:rsidR="000F0F3B">
        <w:rPr>
          <w:noProof/>
        </w:rPr>
        <w:instrText>INCLUDEPICTURE  "cid:image006.png@01DA6B38.155EB5C0" \* MERGEFORMATINET</w:instrText>
      </w:r>
      <w:r w:rsidR="000F0F3B">
        <w:rPr>
          <w:noProof/>
        </w:rPr>
        <w:instrText xml:space="preserve"> </w:instrText>
      </w:r>
      <w:r w:rsidR="000F0F3B">
        <w:rPr>
          <w:noProof/>
        </w:rPr>
        <w:fldChar w:fldCharType="separate"/>
      </w:r>
      <w:r w:rsidR="000F0F3B">
        <w:rPr>
          <w:noProof/>
        </w:rPr>
        <w:pict w14:anchorId="79013A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0.65pt;height:47.8pt;visibility:visible">
            <v:imagedata r:id="rId11" r:href="rId12"/>
          </v:shape>
        </w:pict>
      </w:r>
      <w:r w:rsidR="000F0F3B">
        <w:rPr>
          <w:noProof/>
        </w:rPr>
        <w:fldChar w:fldCharType="end"/>
      </w:r>
      <w:r w:rsidR="00850420">
        <w:rPr>
          <w:noProof/>
        </w:rPr>
        <w:fldChar w:fldCharType="end"/>
      </w:r>
      <w:r w:rsidR="00EF110B">
        <w:rPr>
          <w:noProof/>
        </w:rPr>
        <w:fldChar w:fldCharType="end"/>
      </w:r>
      <w:r w:rsidR="003C6F44">
        <w:rPr>
          <w:noProof/>
        </w:rPr>
        <w:fldChar w:fldCharType="end"/>
      </w:r>
      <w:r w:rsidR="00D7786C">
        <w:rPr>
          <w:noProof/>
        </w:rPr>
        <w:fldChar w:fldCharType="end"/>
      </w:r>
      <w:r w:rsidR="00E70315">
        <w:rPr>
          <w:noProof/>
        </w:rPr>
        <w:fldChar w:fldCharType="end"/>
      </w:r>
      <w:r w:rsidR="0021647A">
        <w:rPr>
          <w:noProof/>
        </w:rPr>
        <w:fldChar w:fldCharType="end"/>
      </w:r>
      <w:r w:rsidR="00A14560">
        <w:rPr>
          <w:noProof/>
        </w:rPr>
        <w:fldChar w:fldCharType="end"/>
      </w:r>
      <w:r w:rsidR="005C6465">
        <w:rPr>
          <w:noProof/>
        </w:rPr>
        <w:fldChar w:fldCharType="end"/>
      </w:r>
      <w:r w:rsidR="00D10CBF">
        <w:rPr>
          <w:noProof/>
        </w:rPr>
        <w:fldChar w:fldCharType="end"/>
      </w:r>
      <w:r w:rsidR="002E01AE">
        <w:rPr>
          <w:noProof/>
        </w:rPr>
        <w:fldChar w:fldCharType="end"/>
      </w:r>
      <w:r w:rsidR="00295631">
        <w:rPr>
          <w:noProof/>
        </w:rPr>
        <w:fldChar w:fldCharType="end"/>
      </w:r>
      <w:r w:rsidR="00714E8A">
        <w:rPr>
          <w:noProof/>
        </w:rPr>
        <w:fldChar w:fldCharType="end"/>
      </w:r>
      <w:r w:rsidR="00BE79AB">
        <w:rPr>
          <w:noProof/>
        </w:rPr>
        <w:fldChar w:fldCharType="end"/>
      </w:r>
      <w:r w:rsidR="00791471">
        <w:rPr>
          <w:noProof/>
        </w:rPr>
        <w:fldChar w:fldCharType="end"/>
      </w:r>
      <w:r w:rsidR="00375643">
        <w:rPr>
          <w:noProof/>
        </w:rPr>
        <w:fldChar w:fldCharType="end"/>
      </w:r>
      <w:r w:rsidR="00342209">
        <w:rPr>
          <w:noProof/>
        </w:rPr>
        <w:fldChar w:fldCharType="end"/>
      </w:r>
      <w:r w:rsidR="00C44B48">
        <w:rPr>
          <w:noProof/>
        </w:rPr>
        <w:fldChar w:fldCharType="end"/>
      </w:r>
      <w:r w:rsidR="00150259">
        <w:rPr>
          <w:noProof/>
        </w:rPr>
        <w:fldChar w:fldCharType="end"/>
      </w:r>
      <w:r w:rsidR="00D94E99">
        <w:rPr>
          <w:noProof/>
        </w:rPr>
        <w:fldChar w:fldCharType="end"/>
      </w:r>
      <w:r w:rsidR="004912BF">
        <w:rPr>
          <w:noProof/>
        </w:rPr>
        <w:fldChar w:fldCharType="end"/>
      </w:r>
      <w:r w:rsidR="000C4F0C">
        <w:rPr>
          <w:noProof/>
        </w:rPr>
        <w:fldChar w:fldCharType="end"/>
      </w:r>
      <w:r w:rsidR="003D59E4">
        <w:rPr>
          <w:noProof/>
        </w:rPr>
        <w:fldChar w:fldCharType="end"/>
      </w:r>
      <w:r w:rsidR="008844B3">
        <w:rPr>
          <w:noProof/>
        </w:rPr>
        <w:fldChar w:fldCharType="end"/>
      </w:r>
      <w:r w:rsidR="00A5288D">
        <w:rPr>
          <w:noProof/>
        </w:rPr>
        <w:fldChar w:fldCharType="end"/>
      </w:r>
      <w:r w:rsidR="00C17B74">
        <w:rPr>
          <w:noProof/>
        </w:rPr>
        <w:fldChar w:fldCharType="end"/>
      </w:r>
      <w:r w:rsidR="000E52B0">
        <w:rPr>
          <w:noProof/>
        </w:rPr>
        <w:fldChar w:fldCharType="end"/>
      </w:r>
      <w:r w:rsidR="002222AA">
        <w:rPr>
          <w:noProof/>
        </w:rPr>
        <w:fldChar w:fldCharType="end"/>
      </w:r>
      <w:r w:rsidR="00CF1029">
        <w:rPr>
          <w:noProof/>
        </w:rPr>
        <w:fldChar w:fldCharType="end"/>
      </w:r>
      <w:r>
        <w:rPr>
          <w:noProof/>
        </w:rPr>
        <w:fldChar w:fldCharType="end"/>
      </w:r>
    </w:p>
    <w:p w14:paraId="301B79B0" w14:textId="437AE85E" w:rsidR="00DA74EF" w:rsidRPr="00D63098" w:rsidRDefault="00DA74EF" w:rsidP="00FA3EC5">
      <w:pPr>
        <w:jc w:val="both"/>
        <w:rPr>
          <w:rFonts w:ascii="Corbel" w:hAnsi="Corbel"/>
          <w:b/>
          <w:color w:val="70AD47" w:themeColor="accent6"/>
          <w:sz w:val="48"/>
          <w:szCs w:val="48"/>
          <w:u w:val="single"/>
        </w:rPr>
      </w:pPr>
    </w:p>
    <w:p w14:paraId="29181228" w14:textId="77777777" w:rsidR="00FA3EC5" w:rsidRPr="00D63098" w:rsidRDefault="00FA3EC5" w:rsidP="00A370C5">
      <w:pPr>
        <w:jc w:val="center"/>
        <w:rPr>
          <w:rFonts w:ascii="Corbel" w:hAnsi="Corbel"/>
          <w:b/>
          <w:color w:val="70AD47" w:themeColor="accent6"/>
          <w:sz w:val="48"/>
          <w:szCs w:val="48"/>
          <w:u w:val="single"/>
        </w:rPr>
      </w:pPr>
    </w:p>
    <w:p w14:paraId="1B7D4B5F" w14:textId="77777777" w:rsidR="00FA3EC5" w:rsidRPr="00D63098" w:rsidRDefault="00FA3EC5" w:rsidP="00A370C5">
      <w:pPr>
        <w:jc w:val="center"/>
        <w:rPr>
          <w:rFonts w:ascii="Corbel" w:hAnsi="Corbel"/>
          <w:b/>
          <w:color w:val="70AD47" w:themeColor="accent6"/>
          <w:sz w:val="48"/>
          <w:szCs w:val="48"/>
          <w:u w:val="single"/>
        </w:rPr>
      </w:pPr>
    </w:p>
    <w:p w14:paraId="30C12FE3" w14:textId="4B6F6ACE" w:rsidR="00DD0118" w:rsidRPr="00D63098" w:rsidRDefault="00DD0118" w:rsidP="00A370C5">
      <w:pPr>
        <w:jc w:val="center"/>
        <w:rPr>
          <w:rFonts w:ascii="Corbel" w:hAnsi="Corbel"/>
          <w:b/>
          <w:color w:val="70AD47" w:themeColor="accent6"/>
          <w:sz w:val="48"/>
          <w:szCs w:val="48"/>
          <w:u w:val="single"/>
        </w:rPr>
      </w:pPr>
      <w:r w:rsidRPr="00D63098">
        <w:rPr>
          <w:rFonts w:ascii="Corbel" w:hAnsi="Corbel"/>
          <w:b/>
          <w:color w:val="70AD47" w:themeColor="accent6"/>
          <w:sz w:val="48"/>
          <w:szCs w:val="48"/>
          <w:u w:val="single"/>
        </w:rPr>
        <w:t xml:space="preserve">ANNEXE </w:t>
      </w:r>
      <w:r w:rsidR="0038221C">
        <w:rPr>
          <w:rFonts w:ascii="Corbel" w:hAnsi="Corbel"/>
          <w:b/>
          <w:color w:val="70AD47" w:themeColor="accent6"/>
          <w:sz w:val="48"/>
          <w:szCs w:val="48"/>
          <w:u w:val="single"/>
        </w:rPr>
        <w:t>5</w:t>
      </w:r>
      <w:r w:rsidRPr="00D63098">
        <w:rPr>
          <w:rFonts w:ascii="Corbel" w:hAnsi="Corbel"/>
          <w:b/>
          <w:color w:val="70AD47" w:themeColor="accent6"/>
          <w:sz w:val="48"/>
          <w:szCs w:val="48"/>
          <w:u w:val="single"/>
        </w:rPr>
        <w:t xml:space="preserve"> AU CCAP </w:t>
      </w:r>
    </w:p>
    <w:p w14:paraId="7E56F007" w14:textId="77777777" w:rsidR="00DD0118" w:rsidRPr="00D63098" w:rsidRDefault="00DD0118" w:rsidP="00A370C5">
      <w:pPr>
        <w:jc w:val="center"/>
        <w:rPr>
          <w:rFonts w:ascii="Corbel" w:hAnsi="Corbel"/>
          <w:b/>
          <w:color w:val="70AD47" w:themeColor="accent6"/>
          <w:sz w:val="48"/>
          <w:szCs w:val="48"/>
          <w:u w:val="single"/>
        </w:rPr>
      </w:pPr>
    </w:p>
    <w:p w14:paraId="7CE4D204" w14:textId="1E90A3B7" w:rsidR="007246F1" w:rsidRPr="00D63098" w:rsidRDefault="004F7EF6" w:rsidP="00E10A21">
      <w:pPr>
        <w:jc w:val="center"/>
        <w:rPr>
          <w:rFonts w:ascii="Corbel" w:hAnsi="Corbel"/>
          <w:b/>
          <w:color w:val="70AD47" w:themeColor="accent6"/>
          <w:sz w:val="48"/>
          <w:szCs w:val="48"/>
          <w:u w:val="single"/>
        </w:rPr>
      </w:pPr>
      <w:r w:rsidRPr="00D63098">
        <w:rPr>
          <w:rFonts w:ascii="Corbel" w:hAnsi="Corbel"/>
          <w:b/>
          <w:color w:val="70AD47" w:themeColor="accent6"/>
          <w:sz w:val="48"/>
          <w:szCs w:val="48"/>
          <w:u w:val="single"/>
        </w:rPr>
        <w:t xml:space="preserve">DEVELOPPEMENT DURABLE </w:t>
      </w:r>
    </w:p>
    <w:p w14:paraId="7159D411" w14:textId="7D7214B4" w:rsidR="00AE4C91" w:rsidRPr="00D63098" w:rsidRDefault="00E10A21" w:rsidP="00E10A21">
      <w:pPr>
        <w:jc w:val="center"/>
        <w:rPr>
          <w:rFonts w:ascii="Corbel" w:hAnsi="Corbel"/>
          <w:b/>
          <w:color w:val="70AD47" w:themeColor="accent6"/>
        </w:rPr>
      </w:pPr>
      <w:r w:rsidRPr="00D63098">
        <w:rPr>
          <w:rFonts w:ascii="Corbel" w:hAnsi="Corbel"/>
          <w:b/>
          <w:noProof/>
          <w:color w:val="70AD47" w:themeColor="accent6"/>
          <w:lang w:eastAsia="fr-FR"/>
        </w:rPr>
        <w:drawing>
          <wp:inline distT="0" distB="0" distL="0" distR="0" wp14:anchorId="1C91405E" wp14:editId="764F673C">
            <wp:extent cx="2766252" cy="3202151"/>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F8B975.tmp"/>
                    <pic:cNvPicPr/>
                  </pic:nvPicPr>
                  <pic:blipFill rotWithShape="1">
                    <a:blip r:embed="rId13">
                      <a:extLst>
                        <a:ext uri="{28A0092B-C50C-407E-A947-70E740481C1C}">
                          <a14:useLocalDpi xmlns:a14="http://schemas.microsoft.com/office/drawing/2010/main" val="0"/>
                        </a:ext>
                      </a:extLst>
                    </a:blip>
                    <a:srcRect r="5185"/>
                    <a:stretch/>
                  </pic:blipFill>
                  <pic:spPr bwMode="auto">
                    <a:xfrm>
                      <a:off x="0" y="0"/>
                      <a:ext cx="2788129" cy="3227476"/>
                    </a:xfrm>
                    <a:prstGeom prst="rect">
                      <a:avLst/>
                    </a:prstGeom>
                    <a:ln>
                      <a:noFill/>
                    </a:ln>
                    <a:extLst>
                      <a:ext uri="{53640926-AAD7-44D8-BBD7-CCE9431645EC}">
                        <a14:shadowObscured xmlns:a14="http://schemas.microsoft.com/office/drawing/2010/main"/>
                      </a:ext>
                    </a:extLst>
                  </pic:spPr>
                </pic:pic>
              </a:graphicData>
            </a:graphic>
          </wp:inline>
        </w:drawing>
      </w:r>
    </w:p>
    <w:p w14:paraId="3BA02A78" w14:textId="77777777" w:rsidR="00160D8C" w:rsidRPr="00D63098" w:rsidRDefault="00160D8C" w:rsidP="00E10A21">
      <w:pPr>
        <w:jc w:val="both"/>
        <w:rPr>
          <w:rFonts w:ascii="Corbel" w:hAnsi="Corbel"/>
          <w:b/>
          <w:color w:val="70AD47" w:themeColor="accent6"/>
        </w:rPr>
      </w:pPr>
    </w:p>
    <w:p w14:paraId="6BC9E291" w14:textId="77777777" w:rsidR="00160D8C" w:rsidRPr="00D63098" w:rsidRDefault="00160D8C" w:rsidP="005E5C02">
      <w:pPr>
        <w:jc w:val="both"/>
        <w:rPr>
          <w:rFonts w:ascii="Corbel" w:hAnsi="Corbel"/>
          <w:b/>
          <w:color w:val="70AD47" w:themeColor="accent6"/>
        </w:rPr>
      </w:pPr>
    </w:p>
    <w:p w14:paraId="3B05BDCD" w14:textId="77777777" w:rsidR="00160D8C" w:rsidRPr="00D63098" w:rsidRDefault="00160D8C" w:rsidP="005E5C02">
      <w:pPr>
        <w:jc w:val="both"/>
        <w:rPr>
          <w:rFonts w:ascii="Corbel" w:hAnsi="Corbel"/>
          <w:b/>
          <w:color w:val="70AD47" w:themeColor="accent6"/>
        </w:rPr>
      </w:pPr>
    </w:p>
    <w:p w14:paraId="01E9AF1C" w14:textId="0135D6C8" w:rsidR="00A90B99" w:rsidRPr="00D63098" w:rsidRDefault="007429D3" w:rsidP="00A90B99">
      <w:pPr>
        <w:jc w:val="both"/>
        <w:rPr>
          <w:rFonts w:ascii="Corbel" w:eastAsia="Times New Roman" w:hAnsi="Corbel" w:cs="Arial"/>
          <w:bCs/>
          <w:i/>
          <w:color w:val="70AD47" w:themeColor="accent6"/>
          <w:lang w:eastAsia="fr-FR"/>
        </w:rPr>
      </w:pPr>
      <w:r w:rsidRPr="00D63098">
        <w:rPr>
          <w:rFonts w:ascii="Corbel" w:hAnsi="Corbel"/>
          <w:b/>
          <w:i/>
          <w:color w:val="70AD47" w:themeColor="accent6"/>
        </w:rPr>
        <w:t>Le C</w:t>
      </w:r>
      <w:r w:rsidR="00247F06">
        <w:rPr>
          <w:rFonts w:ascii="Corbel" w:hAnsi="Corbel"/>
          <w:b/>
          <w:i/>
          <w:color w:val="70AD47" w:themeColor="accent6"/>
        </w:rPr>
        <w:t>HU</w:t>
      </w:r>
      <w:r w:rsidRPr="00D63098">
        <w:rPr>
          <w:rFonts w:ascii="Corbel" w:hAnsi="Corbel"/>
          <w:b/>
          <w:i/>
          <w:color w:val="70AD47" w:themeColor="accent6"/>
        </w:rPr>
        <w:t xml:space="preserve"> de Montpellier, établissement support du GHT EHSA, </w:t>
      </w:r>
      <w:r w:rsidR="00A90B99" w:rsidRPr="00D63098">
        <w:rPr>
          <w:rFonts w:ascii="Corbel" w:eastAsia="Times New Roman" w:hAnsi="Corbel" w:cs="Arial"/>
          <w:bCs/>
          <w:i/>
          <w:color w:val="70AD47" w:themeColor="accent6"/>
          <w:lang w:eastAsia="fr-FR"/>
        </w:rPr>
        <w:t xml:space="preserve">est soucieux de mettre en place une </w:t>
      </w:r>
      <w:r w:rsidR="00A90B99" w:rsidRPr="00D63098">
        <w:rPr>
          <w:rFonts w:ascii="Corbel" w:eastAsia="Times New Roman" w:hAnsi="Corbel" w:cs="Arial"/>
          <w:b/>
          <w:bCs/>
          <w:i/>
          <w:color w:val="70AD47" w:themeColor="accent6"/>
          <w:lang w:eastAsia="fr-FR"/>
        </w:rPr>
        <w:t>politique d’achats durables</w:t>
      </w:r>
      <w:r w:rsidR="00A90B99" w:rsidRPr="00D63098">
        <w:rPr>
          <w:rFonts w:ascii="Corbel" w:eastAsia="Times New Roman" w:hAnsi="Corbel" w:cs="Arial"/>
          <w:bCs/>
          <w:i/>
          <w:color w:val="70AD47" w:themeColor="accent6"/>
          <w:lang w:eastAsia="fr-FR"/>
        </w:rPr>
        <w:t xml:space="preserve"> c’est à dire des achats qui prennent en compte des éléments qui concourent à la protection ou la mise en valeur de l’environnement, le progrès social et le développement économique de l’ensemble des acteurs concernés.</w:t>
      </w:r>
    </w:p>
    <w:p w14:paraId="39281676" w14:textId="1DC89BD1" w:rsidR="007429D3" w:rsidRPr="00D63098" w:rsidRDefault="007429D3" w:rsidP="005E5C02">
      <w:pPr>
        <w:jc w:val="both"/>
        <w:rPr>
          <w:rFonts w:ascii="Corbel" w:hAnsi="Corbel"/>
          <w:b/>
          <w:i/>
          <w:color w:val="70AD47" w:themeColor="accent6"/>
        </w:rPr>
      </w:pPr>
      <w:r w:rsidRPr="00D63098">
        <w:rPr>
          <w:rFonts w:ascii="Corbel" w:hAnsi="Corbel"/>
          <w:b/>
          <w:i/>
          <w:color w:val="70AD47" w:themeColor="accent6"/>
        </w:rPr>
        <w:t xml:space="preserve">Cette annexe à destination des fournisseurs précise les </w:t>
      </w:r>
      <w:r w:rsidR="00CF6929" w:rsidRPr="00D63098">
        <w:rPr>
          <w:rFonts w:ascii="Corbel" w:hAnsi="Corbel"/>
          <w:b/>
          <w:i/>
          <w:color w:val="70AD47" w:themeColor="accent6"/>
        </w:rPr>
        <w:t>mesures en faveur du développement durab</w:t>
      </w:r>
      <w:r w:rsidR="00E70315">
        <w:rPr>
          <w:rFonts w:ascii="Corbel" w:hAnsi="Corbel"/>
          <w:b/>
          <w:i/>
          <w:color w:val="70AD47" w:themeColor="accent6"/>
        </w:rPr>
        <w:t>le attendues au titre du marché.</w:t>
      </w:r>
    </w:p>
    <w:p w14:paraId="63CB3962" w14:textId="0C6535EA" w:rsidR="00A90B99" w:rsidRPr="00D63098" w:rsidRDefault="00A90B99">
      <w:pPr>
        <w:rPr>
          <w:rFonts w:ascii="Corbel" w:hAnsi="Corbel"/>
          <w:b/>
          <w:i/>
          <w:color w:val="70AD47" w:themeColor="accent6"/>
        </w:rPr>
      </w:pPr>
      <w:r w:rsidRPr="00D63098">
        <w:rPr>
          <w:rFonts w:ascii="Corbel" w:hAnsi="Corbel"/>
          <w:b/>
          <w:i/>
          <w:color w:val="70AD47" w:themeColor="accent6"/>
        </w:rPr>
        <w:br w:type="page"/>
      </w:r>
    </w:p>
    <w:p w14:paraId="3D187D3C" w14:textId="1822CE15" w:rsidR="00B15FD1" w:rsidRDefault="0050406E" w:rsidP="0050406E">
      <w:pPr>
        <w:rPr>
          <w:rFonts w:ascii="Corbel" w:eastAsia="Times New Roman" w:hAnsi="Corbel" w:cs="Arial"/>
          <w:bCs/>
          <w:i/>
          <w:lang w:eastAsia="fr-FR"/>
        </w:rPr>
      </w:pPr>
      <w:r w:rsidRPr="00D63098">
        <w:rPr>
          <w:rFonts w:ascii="Corbel" w:eastAsia="Times New Roman" w:hAnsi="Corbel" w:cs="Arial"/>
          <w:bCs/>
          <w:i/>
          <w:lang w:eastAsia="fr-FR"/>
        </w:rPr>
        <w:lastRenderedPageBreak/>
        <w:t>Cette annexe comporte</w:t>
      </w:r>
      <w:r w:rsidR="00B15FD1">
        <w:rPr>
          <w:rFonts w:ascii="Corbel" w:eastAsia="Times New Roman" w:hAnsi="Corbel" w:cs="Arial"/>
          <w:bCs/>
          <w:i/>
          <w:lang w:eastAsia="fr-FR"/>
        </w:rPr>
        <w:t> :</w:t>
      </w:r>
    </w:p>
    <w:p w14:paraId="0A48B1BB" w14:textId="77777777" w:rsidR="00E74478" w:rsidRDefault="00E74478" w:rsidP="0050406E">
      <w:pPr>
        <w:rPr>
          <w:rFonts w:ascii="Corbel" w:eastAsia="Times New Roman" w:hAnsi="Corbel" w:cs="Arial"/>
          <w:bCs/>
          <w:i/>
          <w:lang w:eastAsia="fr-FR"/>
        </w:rPr>
      </w:pPr>
    </w:p>
    <w:tbl>
      <w:tblPr>
        <w:tblStyle w:val="Grilledutableau"/>
        <w:tblW w:w="0" w:type="auto"/>
        <w:tblLook w:val="04A0" w:firstRow="1" w:lastRow="0" w:firstColumn="1" w:lastColumn="0" w:noHBand="0" w:noVBand="1"/>
      </w:tblPr>
      <w:tblGrid>
        <w:gridCol w:w="4957"/>
        <w:gridCol w:w="992"/>
        <w:gridCol w:w="1134"/>
        <w:gridCol w:w="1134"/>
        <w:gridCol w:w="843"/>
      </w:tblGrid>
      <w:tr w:rsidR="00E74478" w:rsidRPr="00E265CD" w14:paraId="05CB5A45" w14:textId="77777777" w:rsidTr="0087760C">
        <w:tc>
          <w:tcPr>
            <w:tcW w:w="4957" w:type="dxa"/>
            <w:vMerge w:val="restart"/>
            <w:shd w:val="clear" w:color="auto" w:fill="E2EFD9" w:themeFill="accent6" w:themeFillTint="33"/>
          </w:tcPr>
          <w:p w14:paraId="0FA69CBB" w14:textId="77777777" w:rsidR="00E74478" w:rsidRPr="00D217CB" w:rsidRDefault="00E74478" w:rsidP="0087760C">
            <w:pPr>
              <w:jc w:val="center"/>
              <w:rPr>
                <w:rFonts w:ascii="Corbel" w:eastAsiaTheme="majorEastAsia" w:hAnsi="Corbel" w:cstheme="majorBidi"/>
                <w:b/>
                <w:sz w:val="28"/>
                <w:szCs w:val="32"/>
              </w:rPr>
            </w:pPr>
            <w:r w:rsidRPr="00D217CB">
              <w:rPr>
                <w:rFonts w:ascii="Corbel" w:eastAsiaTheme="majorEastAsia" w:hAnsi="Corbel" w:cstheme="majorBidi"/>
                <w:b/>
                <w:sz w:val="28"/>
                <w:szCs w:val="32"/>
              </w:rPr>
              <w:t>OBJET</w:t>
            </w:r>
          </w:p>
        </w:tc>
        <w:tc>
          <w:tcPr>
            <w:tcW w:w="992" w:type="dxa"/>
            <w:vMerge w:val="restart"/>
            <w:shd w:val="clear" w:color="auto" w:fill="E2EFD9" w:themeFill="accent6" w:themeFillTint="33"/>
          </w:tcPr>
          <w:p w14:paraId="05D77B71" w14:textId="77777777" w:rsidR="00E74478" w:rsidRPr="00D217CB" w:rsidRDefault="00E74478" w:rsidP="0087760C">
            <w:pPr>
              <w:jc w:val="center"/>
              <w:rPr>
                <w:rFonts w:ascii="Corbel" w:eastAsiaTheme="majorEastAsia" w:hAnsi="Corbel" w:cstheme="majorBidi"/>
                <w:b/>
                <w:sz w:val="28"/>
                <w:szCs w:val="32"/>
              </w:rPr>
            </w:pPr>
            <w:r w:rsidRPr="00D217CB">
              <w:rPr>
                <w:rFonts w:ascii="Corbel" w:eastAsiaTheme="majorEastAsia" w:hAnsi="Corbel" w:cstheme="majorBidi"/>
                <w:b/>
                <w:sz w:val="28"/>
                <w:szCs w:val="32"/>
              </w:rPr>
              <w:t>OUI</w:t>
            </w:r>
          </w:p>
        </w:tc>
        <w:tc>
          <w:tcPr>
            <w:tcW w:w="1134" w:type="dxa"/>
            <w:vMerge w:val="restart"/>
            <w:shd w:val="clear" w:color="auto" w:fill="E2EFD9" w:themeFill="accent6" w:themeFillTint="33"/>
          </w:tcPr>
          <w:p w14:paraId="36A758CC" w14:textId="77777777" w:rsidR="00E74478" w:rsidRPr="00D217CB" w:rsidRDefault="00E74478" w:rsidP="0087760C">
            <w:pPr>
              <w:jc w:val="center"/>
              <w:rPr>
                <w:rFonts w:ascii="Corbel" w:eastAsiaTheme="majorEastAsia" w:hAnsi="Corbel" w:cstheme="majorBidi"/>
                <w:b/>
                <w:sz w:val="28"/>
                <w:szCs w:val="32"/>
              </w:rPr>
            </w:pPr>
            <w:r w:rsidRPr="00D217CB">
              <w:rPr>
                <w:rFonts w:ascii="Corbel" w:eastAsiaTheme="majorEastAsia" w:hAnsi="Corbel" w:cstheme="majorBidi"/>
                <w:b/>
                <w:sz w:val="28"/>
                <w:szCs w:val="32"/>
              </w:rPr>
              <w:t>NON</w:t>
            </w:r>
          </w:p>
        </w:tc>
        <w:tc>
          <w:tcPr>
            <w:tcW w:w="1977" w:type="dxa"/>
            <w:gridSpan w:val="2"/>
            <w:shd w:val="clear" w:color="auto" w:fill="E2EFD9" w:themeFill="accent6" w:themeFillTint="33"/>
          </w:tcPr>
          <w:p w14:paraId="4D064D2B" w14:textId="77777777" w:rsidR="00E74478" w:rsidRPr="00D217CB" w:rsidRDefault="00E74478" w:rsidP="0087760C">
            <w:pPr>
              <w:jc w:val="center"/>
              <w:rPr>
                <w:rFonts w:ascii="Corbel" w:eastAsiaTheme="majorEastAsia" w:hAnsi="Corbel" w:cstheme="majorBidi"/>
                <w:b/>
                <w:sz w:val="28"/>
                <w:szCs w:val="32"/>
              </w:rPr>
            </w:pPr>
            <w:r w:rsidRPr="00D217CB">
              <w:rPr>
                <w:rFonts w:ascii="Corbel" w:eastAsiaTheme="majorEastAsia" w:hAnsi="Corbel" w:cstheme="majorBidi"/>
                <w:b/>
                <w:sz w:val="28"/>
                <w:szCs w:val="32"/>
              </w:rPr>
              <w:t>Pénalités</w:t>
            </w:r>
          </w:p>
        </w:tc>
      </w:tr>
      <w:tr w:rsidR="00E74478" w:rsidRPr="00E265CD" w14:paraId="6636C475" w14:textId="77777777" w:rsidTr="0087760C">
        <w:tc>
          <w:tcPr>
            <w:tcW w:w="4957" w:type="dxa"/>
            <w:vMerge/>
            <w:shd w:val="clear" w:color="auto" w:fill="E2EFD9" w:themeFill="accent6" w:themeFillTint="33"/>
          </w:tcPr>
          <w:p w14:paraId="6552AEE7" w14:textId="77777777" w:rsidR="00E74478" w:rsidRPr="00D217CB" w:rsidRDefault="00E74478" w:rsidP="0087760C">
            <w:pPr>
              <w:rPr>
                <w:rFonts w:ascii="Corbel" w:eastAsiaTheme="majorEastAsia" w:hAnsi="Corbel" w:cstheme="majorBidi"/>
                <w:b/>
                <w:sz w:val="28"/>
                <w:szCs w:val="32"/>
              </w:rPr>
            </w:pPr>
          </w:p>
        </w:tc>
        <w:tc>
          <w:tcPr>
            <w:tcW w:w="992" w:type="dxa"/>
            <w:vMerge/>
            <w:shd w:val="clear" w:color="auto" w:fill="E2EFD9" w:themeFill="accent6" w:themeFillTint="33"/>
          </w:tcPr>
          <w:p w14:paraId="300CC9B5" w14:textId="77777777" w:rsidR="00E74478" w:rsidRPr="00D217CB" w:rsidRDefault="00E74478" w:rsidP="0087760C">
            <w:pPr>
              <w:jc w:val="center"/>
              <w:rPr>
                <w:rFonts w:ascii="Corbel" w:eastAsiaTheme="majorEastAsia" w:hAnsi="Corbel" w:cstheme="majorBidi"/>
                <w:b/>
                <w:sz w:val="28"/>
                <w:szCs w:val="32"/>
              </w:rPr>
            </w:pPr>
          </w:p>
        </w:tc>
        <w:tc>
          <w:tcPr>
            <w:tcW w:w="1134" w:type="dxa"/>
            <w:vMerge/>
            <w:shd w:val="clear" w:color="auto" w:fill="E2EFD9" w:themeFill="accent6" w:themeFillTint="33"/>
          </w:tcPr>
          <w:p w14:paraId="75A2ECE8" w14:textId="77777777" w:rsidR="00E74478" w:rsidRPr="00D217CB" w:rsidRDefault="00E74478" w:rsidP="0087760C">
            <w:pPr>
              <w:jc w:val="center"/>
              <w:rPr>
                <w:rFonts w:ascii="Corbel" w:eastAsiaTheme="majorEastAsia" w:hAnsi="Corbel" w:cstheme="majorBidi"/>
                <w:b/>
                <w:sz w:val="28"/>
                <w:szCs w:val="32"/>
              </w:rPr>
            </w:pPr>
          </w:p>
        </w:tc>
        <w:tc>
          <w:tcPr>
            <w:tcW w:w="1134" w:type="dxa"/>
            <w:shd w:val="clear" w:color="auto" w:fill="E2EFD9" w:themeFill="accent6" w:themeFillTint="33"/>
          </w:tcPr>
          <w:p w14:paraId="06677D6A" w14:textId="77777777" w:rsidR="00E74478" w:rsidRPr="00D217CB" w:rsidRDefault="00E74478" w:rsidP="0087760C">
            <w:pPr>
              <w:jc w:val="center"/>
              <w:rPr>
                <w:rFonts w:ascii="Corbel" w:eastAsiaTheme="majorEastAsia" w:hAnsi="Corbel" w:cstheme="majorBidi"/>
                <w:b/>
                <w:sz w:val="28"/>
                <w:szCs w:val="32"/>
              </w:rPr>
            </w:pPr>
            <w:r w:rsidRPr="00D217CB">
              <w:rPr>
                <w:rFonts w:ascii="Corbel" w:eastAsiaTheme="majorEastAsia" w:hAnsi="Corbel" w:cstheme="majorBidi"/>
                <w:b/>
                <w:sz w:val="28"/>
                <w:szCs w:val="32"/>
              </w:rPr>
              <w:t>OUI</w:t>
            </w:r>
          </w:p>
        </w:tc>
        <w:tc>
          <w:tcPr>
            <w:tcW w:w="843" w:type="dxa"/>
            <w:shd w:val="clear" w:color="auto" w:fill="E2EFD9" w:themeFill="accent6" w:themeFillTint="33"/>
          </w:tcPr>
          <w:p w14:paraId="4B430C2C" w14:textId="77777777" w:rsidR="00E74478" w:rsidRPr="00D217CB" w:rsidRDefault="00E74478" w:rsidP="0087760C">
            <w:pPr>
              <w:jc w:val="center"/>
              <w:rPr>
                <w:rFonts w:ascii="Corbel" w:eastAsiaTheme="majorEastAsia" w:hAnsi="Corbel" w:cstheme="majorBidi"/>
                <w:b/>
                <w:sz w:val="28"/>
                <w:szCs w:val="32"/>
              </w:rPr>
            </w:pPr>
            <w:r w:rsidRPr="00D217CB">
              <w:rPr>
                <w:rFonts w:ascii="Corbel" w:eastAsiaTheme="majorEastAsia" w:hAnsi="Corbel" w:cstheme="majorBidi"/>
                <w:b/>
                <w:sz w:val="28"/>
                <w:szCs w:val="32"/>
              </w:rPr>
              <w:t>NON</w:t>
            </w:r>
          </w:p>
        </w:tc>
      </w:tr>
      <w:tr w:rsidR="00E74478" w:rsidRPr="00E265CD" w14:paraId="330345DF" w14:textId="77777777" w:rsidTr="0087760C">
        <w:tc>
          <w:tcPr>
            <w:tcW w:w="4957" w:type="dxa"/>
            <w:shd w:val="clear" w:color="auto" w:fill="E2EFD9" w:themeFill="accent6" w:themeFillTint="33"/>
          </w:tcPr>
          <w:p w14:paraId="40561730" w14:textId="77777777" w:rsidR="00E74478" w:rsidRPr="00E265CD" w:rsidRDefault="00E74478" w:rsidP="0087760C">
            <w:pPr>
              <w:rPr>
                <w:rFonts w:ascii="Corbel" w:eastAsiaTheme="majorEastAsia" w:hAnsi="Corbel" w:cstheme="majorBidi"/>
                <w:szCs w:val="32"/>
                <w:highlight w:val="cyan"/>
              </w:rPr>
            </w:pPr>
          </w:p>
          <w:p w14:paraId="41C46D65" w14:textId="77777777" w:rsidR="00E74478" w:rsidRPr="00D217CB" w:rsidRDefault="00E74478" w:rsidP="0087760C">
            <w:pPr>
              <w:rPr>
                <w:rFonts w:ascii="Corbel" w:eastAsiaTheme="majorEastAsia" w:hAnsi="Corbel" w:cstheme="majorBidi"/>
                <w:szCs w:val="32"/>
              </w:rPr>
            </w:pPr>
            <w:r w:rsidRPr="00D217CB">
              <w:rPr>
                <w:rFonts w:ascii="Corbel" w:eastAsiaTheme="majorEastAsia" w:hAnsi="Corbel" w:cstheme="majorBidi"/>
                <w:szCs w:val="32"/>
              </w:rPr>
              <w:t xml:space="preserve">Obligations en matière de transport </w:t>
            </w:r>
          </w:p>
          <w:p w14:paraId="27A5972E" w14:textId="77777777" w:rsidR="00E74478" w:rsidRPr="00E265CD" w:rsidRDefault="00E74478" w:rsidP="0087760C">
            <w:pPr>
              <w:rPr>
                <w:rFonts w:ascii="Corbel" w:eastAsiaTheme="majorEastAsia" w:hAnsi="Corbel" w:cstheme="majorBidi"/>
                <w:szCs w:val="32"/>
                <w:highlight w:val="cyan"/>
              </w:rPr>
            </w:pPr>
          </w:p>
        </w:tc>
        <w:tc>
          <w:tcPr>
            <w:tcW w:w="992" w:type="dxa"/>
          </w:tcPr>
          <w:p w14:paraId="16A5913C" w14:textId="77777777" w:rsidR="00E74478" w:rsidRDefault="00E74478" w:rsidP="0087760C">
            <w:pPr>
              <w:jc w:val="center"/>
              <w:rPr>
                <w:rFonts w:ascii="Corbel" w:eastAsiaTheme="majorEastAsia" w:hAnsi="Corbel" w:cstheme="majorBidi"/>
                <w:sz w:val="24"/>
                <w:szCs w:val="32"/>
              </w:rPr>
            </w:pPr>
          </w:p>
          <w:p w14:paraId="68C1763F" w14:textId="77777777" w:rsidR="00E74478" w:rsidRPr="00E265CD" w:rsidRDefault="00E74478" w:rsidP="0087760C">
            <w:pPr>
              <w:jc w:val="center"/>
              <w:rPr>
                <w:rFonts w:ascii="Corbel" w:eastAsiaTheme="majorEastAsia" w:hAnsi="Corbel" w:cstheme="majorBidi"/>
                <w:sz w:val="24"/>
                <w:szCs w:val="32"/>
                <w:highlight w:val="cyan"/>
              </w:rPr>
            </w:pPr>
            <w:r w:rsidRPr="00D217CB">
              <w:rPr>
                <w:rFonts w:ascii="Corbel" w:eastAsiaTheme="majorEastAsia" w:hAnsi="Corbel" w:cstheme="majorBidi"/>
                <w:sz w:val="24"/>
                <w:szCs w:val="32"/>
              </w:rPr>
              <w:t>X</w:t>
            </w:r>
          </w:p>
        </w:tc>
        <w:tc>
          <w:tcPr>
            <w:tcW w:w="1134" w:type="dxa"/>
          </w:tcPr>
          <w:p w14:paraId="60E24BB7" w14:textId="77777777" w:rsidR="00E74478" w:rsidRPr="00E265CD" w:rsidRDefault="00E74478" w:rsidP="0087760C">
            <w:pPr>
              <w:jc w:val="center"/>
              <w:rPr>
                <w:rFonts w:ascii="Corbel" w:eastAsiaTheme="majorEastAsia" w:hAnsi="Corbel" w:cstheme="majorBidi"/>
                <w:sz w:val="24"/>
                <w:szCs w:val="32"/>
                <w:highlight w:val="cyan"/>
              </w:rPr>
            </w:pPr>
          </w:p>
        </w:tc>
        <w:tc>
          <w:tcPr>
            <w:tcW w:w="1134" w:type="dxa"/>
          </w:tcPr>
          <w:p w14:paraId="647F9CD8" w14:textId="77777777" w:rsidR="00E74478" w:rsidRPr="00E265CD" w:rsidRDefault="00E74478" w:rsidP="0087760C">
            <w:pPr>
              <w:jc w:val="center"/>
              <w:rPr>
                <w:rFonts w:ascii="Corbel" w:eastAsiaTheme="majorEastAsia" w:hAnsi="Corbel" w:cstheme="majorBidi"/>
                <w:sz w:val="24"/>
                <w:szCs w:val="32"/>
                <w:highlight w:val="cyan"/>
              </w:rPr>
            </w:pPr>
          </w:p>
        </w:tc>
        <w:tc>
          <w:tcPr>
            <w:tcW w:w="843" w:type="dxa"/>
          </w:tcPr>
          <w:p w14:paraId="0EB103DB" w14:textId="77777777" w:rsidR="00E74478" w:rsidRDefault="00E74478" w:rsidP="0087760C">
            <w:pPr>
              <w:jc w:val="center"/>
              <w:rPr>
                <w:rFonts w:ascii="Corbel" w:eastAsiaTheme="majorEastAsia" w:hAnsi="Corbel" w:cstheme="majorBidi"/>
                <w:sz w:val="24"/>
                <w:szCs w:val="32"/>
                <w:highlight w:val="cyan"/>
              </w:rPr>
            </w:pPr>
          </w:p>
          <w:p w14:paraId="37EDA5ED" w14:textId="77777777" w:rsidR="00E74478" w:rsidRPr="00E265CD" w:rsidRDefault="00E74478" w:rsidP="0087760C">
            <w:pPr>
              <w:jc w:val="center"/>
              <w:rPr>
                <w:rFonts w:ascii="Corbel" w:eastAsiaTheme="majorEastAsia" w:hAnsi="Corbel" w:cstheme="majorBidi"/>
                <w:sz w:val="24"/>
                <w:szCs w:val="32"/>
                <w:highlight w:val="cyan"/>
              </w:rPr>
            </w:pPr>
            <w:r w:rsidRPr="00D217CB">
              <w:rPr>
                <w:rFonts w:ascii="Corbel" w:eastAsiaTheme="majorEastAsia" w:hAnsi="Corbel" w:cstheme="majorBidi"/>
                <w:sz w:val="24"/>
                <w:szCs w:val="32"/>
              </w:rPr>
              <w:t>X</w:t>
            </w:r>
          </w:p>
        </w:tc>
      </w:tr>
      <w:tr w:rsidR="00E74478" w:rsidRPr="00E265CD" w14:paraId="4270B34B" w14:textId="77777777" w:rsidTr="0087760C">
        <w:tc>
          <w:tcPr>
            <w:tcW w:w="4957" w:type="dxa"/>
            <w:shd w:val="clear" w:color="auto" w:fill="E2EFD9" w:themeFill="accent6" w:themeFillTint="33"/>
          </w:tcPr>
          <w:p w14:paraId="1F9C4E83" w14:textId="77777777" w:rsidR="00E74478" w:rsidRPr="00D217CB" w:rsidRDefault="00E74478" w:rsidP="0087760C">
            <w:pPr>
              <w:rPr>
                <w:rFonts w:ascii="Corbel" w:eastAsiaTheme="majorEastAsia" w:hAnsi="Corbel" w:cstheme="majorBidi"/>
                <w:szCs w:val="32"/>
              </w:rPr>
            </w:pPr>
          </w:p>
          <w:p w14:paraId="4A7CAA8A" w14:textId="77777777" w:rsidR="00E74478" w:rsidRPr="00D217CB" w:rsidRDefault="00E74478" w:rsidP="0087760C">
            <w:pPr>
              <w:rPr>
                <w:rFonts w:ascii="Corbel" w:eastAsiaTheme="majorEastAsia" w:hAnsi="Corbel" w:cstheme="majorBidi"/>
                <w:szCs w:val="32"/>
              </w:rPr>
            </w:pPr>
            <w:r w:rsidRPr="00D217CB">
              <w:rPr>
                <w:rFonts w:ascii="Corbel" w:eastAsiaTheme="majorEastAsia" w:hAnsi="Corbel" w:cstheme="majorBidi"/>
                <w:szCs w:val="32"/>
              </w:rPr>
              <w:t>Obligation en matière de déchets</w:t>
            </w:r>
          </w:p>
          <w:p w14:paraId="2BA75DC1" w14:textId="77777777" w:rsidR="00E74478" w:rsidRPr="00D217CB" w:rsidRDefault="00E74478" w:rsidP="0087760C">
            <w:pPr>
              <w:rPr>
                <w:rFonts w:ascii="Corbel" w:eastAsiaTheme="majorEastAsia" w:hAnsi="Corbel" w:cstheme="majorBidi"/>
                <w:szCs w:val="32"/>
              </w:rPr>
            </w:pPr>
          </w:p>
        </w:tc>
        <w:tc>
          <w:tcPr>
            <w:tcW w:w="992" w:type="dxa"/>
          </w:tcPr>
          <w:p w14:paraId="4EC484FC" w14:textId="77777777" w:rsidR="00E74478" w:rsidRPr="00D217CB" w:rsidRDefault="00E74478" w:rsidP="0087760C">
            <w:pPr>
              <w:jc w:val="center"/>
              <w:rPr>
                <w:rFonts w:ascii="Corbel" w:eastAsiaTheme="majorEastAsia" w:hAnsi="Corbel" w:cstheme="majorBidi"/>
                <w:sz w:val="24"/>
                <w:szCs w:val="32"/>
              </w:rPr>
            </w:pPr>
          </w:p>
          <w:p w14:paraId="642EA983" w14:textId="77777777" w:rsidR="00E74478" w:rsidRPr="00E265CD" w:rsidRDefault="00E74478" w:rsidP="0087760C">
            <w:pPr>
              <w:jc w:val="center"/>
              <w:rPr>
                <w:rFonts w:ascii="Corbel" w:eastAsiaTheme="majorEastAsia" w:hAnsi="Corbel" w:cstheme="majorBidi"/>
                <w:sz w:val="24"/>
                <w:szCs w:val="32"/>
                <w:highlight w:val="cyan"/>
              </w:rPr>
            </w:pPr>
            <w:r w:rsidRPr="00D217CB">
              <w:rPr>
                <w:rFonts w:ascii="Corbel" w:eastAsiaTheme="majorEastAsia" w:hAnsi="Corbel" w:cstheme="majorBidi"/>
                <w:sz w:val="24"/>
                <w:szCs w:val="32"/>
              </w:rPr>
              <w:t>X</w:t>
            </w:r>
          </w:p>
        </w:tc>
        <w:tc>
          <w:tcPr>
            <w:tcW w:w="1134" w:type="dxa"/>
          </w:tcPr>
          <w:p w14:paraId="6D29EAFE" w14:textId="77777777" w:rsidR="00E74478" w:rsidRPr="00E265CD" w:rsidRDefault="00E74478" w:rsidP="0087760C">
            <w:pPr>
              <w:jc w:val="center"/>
              <w:rPr>
                <w:rFonts w:ascii="Corbel" w:eastAsiaTheme="majorEastAsia" w:hAnsi="Corbel" w:cstheme="majorBidi"/>
                <w:sz w:val="24"/>
                <w:szCs w:val="32"/>
                <w:highlight w:val="cyan"/>
              </w:rPr>
            </w:pPr>
          </w:p>
        </w:tc>
        <w:tc>
          <w:tcPr>
            <w:tcW w:w="1134" w:type="dxa"/>
          </w:tcPr>
          <w:p w14:paraId="7C28FB65" w14:textId="77777777" w:rsidR="00E74478" w:rsidRPr="00D217CB" w:rsidRDefault="00E74478" w:rsidP="0087760C">
            <w:pPr>
              <w:jc w:val="center"/>
              <w:rPr>
                <w:rFonts w:ascii="Corbel" w:eastAsiaTheme="majorEastAsia" w:hAnsi="Corbel" w:cstheme="majorBidi"/>
                <w:sz w:val="24"/>
                <w:szCs w:val="32"/>
              </w:rPr>
            </w:pPr>
          </w:p>
          <w:p w14:paraId="4B414BE6" w14:textId="77777777" w:rsidR="00E74478" w:rsidRPr="00E265CD" w:rsidRDefault="00E74478" w:rsidP="0087760C">
            <w:pPr>
              <w:jc w:val="center"/>
              <w:rPr>
                <w:rFonts w:ascii="Corbel" w:eastAsiaTheme="majorEastAsia" w:hAnsi="Corbel" w:cstheme="majorBidi"/>
                <w:sz w:val="24"/>
                <w:szCs w:val="32"/>
                <w:highlight w:val="cyan"/>
              </w:rPr>
            </w:pPr>
            <w:r w:rsidRPr="00D217CB">
              <w:rPr>
                <w:rFonts w:ascii="Corbel" w:eastAsiaTheme="majorEastAsia" w:hAnsi="Corbel" w:cstheme="majorBidi"/>
                <w:sz w:val="24"/>
                <w:szCs w:val="32"/>
              </w:rPr>
              <w:t>X</w:t>
            </w:r>
          </w:p>
        </w:tc>
        <w:tc>
          <w:tcPr>
            <w:tcW w:w="843" w:type="dxa"/>
          </w:tcPr>
          <w:p w14:paraId="23099A49" w14:textId="77777777" w:rsidR="00E74478" w:rsidRPr="00E265CD" w:rsidRDefault="00E74478" w:rsidP="0087760C">
            <w:pPr>
              <w:jc w:val="center"/>
              <w:rPr>
                <w:rFonts w:ascii="Corbel" w:eastAsiaTheme="majorEastAsia" w:hAnsi="Corbel" w:cstheme="majorBidi"/>
                <w:sz w:val="24"/>
                <w:szCs w:val="32"/>
                <w:highlight w:val="cyan"/>
              </w:rPr>
            </w:pPr>
          </w:p>
        </w:tc>
      </w:tr>
      <w:tr w:rsidR="00E74478" w:rsidRPr="00E77EAA" w14:paraId="2F09AAA8" w14:textId="77777777" w:rsidTr="0087760C">
        <w:trPr>
          <w:trHeight w:val="555"/>
        </w:trPr>
        <w:tc>
          <w:tcPr>
            <w:tcW w:w="4957" w:type="dxa"/>
            <w:shd w:val="clear" w:color="auto" w:fill="E2EFD9" w:themeFill="accent6" w:themeFillTint="33"/>
            <w:vAlign w:val="center"/>
          </w:tcPr>
          <w:p w14:paraId="601A6D9C" w14:textId="77777777" w:rsidR="00E74478" w:rsidRPr="00E77EAA" w:rsidRDefault="00E74478" w:rsidP="0087760C">
            <w:pPr>
              <w:rPr>
                <w:rFonts w:ascii="Corbel" w:eastAsiaTheme="majorEastAsia" w:hAnsi="Corbel" w:cstheme="majorBidi"/>
                <w:szCs w:val="32"/>
              </w:rPr>
            </w:pPr>
            <w:r>
              <w:rPr>
                <w:rFonts w:ascii="Corbel" w:eastAsiaTheme="majorEastAsia" w:hAnsi="Corbel" w:cstheme="majorBidi"/>
                <w:szCs w:val="32"/>
              </w:rPr>
              <w:t>Autres obligations environnementales</w:t>
            </w:r>
          </w:p>
        </w:tc>
        <w:tc>
          <w:tcPr>
            <w:tcW w:w="992" w:type="dxa"/>
            <w:vAlign w:val="center"/>
          </w:tcPr>
          <w:p w14:paraId="70EBE93D" w14:textId="77777777" w:rsidR="00E74478" w:rsidRPr="00E77EAA" w:rsidRDefault="00E74478" w:rsidP="0087760C">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1134" w:type="dxa"/>
            <w:vAlign w:val="center"/>
          </w:tcPr>
          <w:p w14:paraId="255FB4C2" w14:textId="77777777" w:rsidR="00E74478" w:rsidRPr="00E265CD" w:rsidRDefault="00E74478" w:rsidP="0087760C">
            <w:pPr>
              <w:jc w:val="center"/>
              <w:rPr>
                <w:rFonts w:ascii="Corbel" w:eastAsiaTheme="majorEastAsia" w:hAnsi="Corbel" w:cstheme="majorBidi"/>
                <w:sz w:val="24"/>
                <w:szCs w:val="32"/>
                <w:highlight w:val="cyan"/>
              </w:rPr>
            </w:pPr>
          </w:p>
        </w:tc>
        <w:tc>
          <w:tcPr>
            <w:tcW w:w="1134" w:type="dxa"/>
            <w:vAlign w:val="center"/>
          </w:tcPr>
          <w:p w14:paraId="63A64A05" w14:textId="77777777" w:rsidR="00E74478" w:rsidRPr="00103291" w:rsidRDefault="00E74478" w:rsidP="0087760C">
            <w:pPr>
              <w:jc w:val="center"/>
              <w:rPr>
                <w:rFonts w:ascii="Corbel" w:eastAsiaTheme="majorEastAsia" w:hAnsi="Corbel" w:cstheme="majorBidi"/>
                <w:sz w:val="24"/>
                <w:szCs w:val="32"/>
              </w:rPr>
            </w:pPr>
          </w:p>
        </w:tc>
        <w:tc>
          <w:tcPr>
            <w:tcW w:w="843" w:type="dxa"/>
            <w:vAlign w:val="center"/>
          </w:tcPr>
          <w:p w14:paraId="7D728FF5" w14:textId="77777777" w:rsidR="00E74478" w:rsidRPr="00103291" w:rsidRDefault="00E74478" w:rsidP="0087760C">
            <w:pPr>
              <w:jc w:val="center"/>
              <w:rPr>
                <w:rFonts w:ascii="Corbel" w:eastAsiaTheme="majorEastAsia" w:hAnsi="Corbel" w:cstheme="majorBidi"/>
                <w:sz w:val="24"/>
                <w:szCs w:val="32"/>
              </w:rPr>
            </w:pPr>
            <w:r>
              <w:rPr>
                <w:rFonts w:ascii="Corbel" w:eastAsiaTheme="majorEastAsia" w:hAnsi="Corbel" w:cstheme="majorBidi"/>
                <w:sz w:val="24"/>
                <w:szCs w:val="32"/>
              </w:rPr>
              <w:t>X</w:t>
            </w:r>
          </w:p>
        </w:tc>
      </w:tr>
      <w:tr w:rsidR="00E74478" w:rsidRPr="00E265CD" w14:paraId="3B5D3DB9" w14:textId="77777777" w:rsidTr="0087760C">
        <w:tc>
          <w:tcPr>
            <w:tcW w:w="4957" w:type="dxa"/>
            <w:shd w:val="clear" w:color="auto" w:fill="E2EFD9" w:themeFill="accent6" w:themeFillTint="33"/>
          </w:tcPr>
          <w:p w14:paraId="789B16BD" w14:textId="77777777" w:rsidR="00E74478" w:rsidRPr="00D217CB" w:rsidRDefault="00E74478" w:rsidP="0087760C">
            <w:pPr>
              <w:rPr>
                <w:rFonts w:ascii="Corbel" w:eastAsiaTheme="majorEastAsia" w:hAnsi="Corbel" w:cstheme="majorBidi"/>
                <w:szCs w:val="32"/>
              </w:rPr>
            </w:pPr>
          </w:p>
          <w:p w14:paraId="70C45056" w14:textId="77777777" w:rsidR="00E74478" w:rsidRPr="00D217CB" w:rsidRDefault="00E74478" w:rsidP="0087760C">
            <w:pPr>
              <w:rPr>
                <w:rFonts w:ascii="Corbel" w:eastAsiaTheme="majorEastAsia" w:hAnsi="Corbel" w:cstheme="majorBidi"/>
                <w:szCs w:val="32"/>
              </w:rPr>
            </w:pPr>
            <w:r w:rsidRPr="00D217CB">
              <w:rPr>
                <w:rFonts w:ascii="Corbel" w:eastAsiaTheme="majorEastAsia" w:hAnsi="Corbel" w:cstheme="majorBidi"/>
                <w:szCs w:val="32"/>
              </w:rPr>
              <w:t>Heures d’insertions facultatives</w:t>
            </w:r>
          </w:p>
          <w:p w14:paraId="364AE0DD" w14:textId="77777777" w:rsidR="00E74478" w:rsidRPr="00D217CB" w:rsidRDefault="00E74478" w:rsidP="0087760C">
            <w:pPr>
              <w:rPr>
                <w:rFonts w:ascii="Corbel" w:eastAsiaTheme="majorEastAsia" w:hAnsi="Corbel" w:cstheme="majorBidi"/>
                <w:szCs w:val="32"/>
              </w:rPr>
            </w:pPr>
          </w:p>
        </w:tc>
        <w:tc>
          <w:tcPr>
            <w:tcW w:w="992" w:type="dxa"/>
          </w:tcPr>
          <w:p w14:paraId="71A14E3B" w14:textId="77777777" w:rsidR="00E74478" w:rsidRPr="00D217CB" w:rsidRDefault="00E74478" w:rsidP="0087760C">
            <w:pPr>
              <w:jc w:val="center"/>
              <w:rPr>
                <w:rFonts w:ascii="Corbel" w:eastAsiaTheme="majorEastAsia" w:hAnsi="Corbel" w:cstheme="majorBidi"/>
                <w:sz w:val="24"/>
                <w:szCs w:val="32"/>
              </w:rPr>
            </w:pPr>
          </w:p>
          <w:p w14:paraId="5443265E" w14:textId="77777777" w:rsidR="00E74478" w:rsidRPr="00D217CB" w:rsidRDefault="00E74478" w:rsidP="0087760C">
            <w:pPr>
              <w:jc w:val="center"/>
              <w:rPr>
                <w:rFonts w:ascii="Corbel" w:eastAsiaTheme="majorEastAsia" w:hAnsi="Corbel" w:cstheme="majorBidi"/>
                <w:sz w:val="24"/>
                <w:szCs w:val="32"/>
              </w:rPr>
            </w:pPr>
            <w:r w:rsidRPr="00D217CB">
              <w:rPr>
                <w:rFonts w:ascii="Corbel" w:eastAsiaTheme="majorEastAsia" w:hAnsi="Corbel" w:cstheme="majorBidi"/>
                <w:sz w:val="24"/>
                <w:szCs w:val="32"/>
              </w:rPr>
              <w:t>X</w:t>
            </w:r>
          </w:p>
        </w:tc>
        <w:tc>
          <w:tcPr>
            <w:tcW w:w="1134" w:type="dxa"/>
          </w:tcPr>
          <w:p w14:paraId="2F23C495" w14:textId="77777777" w:rsidR="00E74478" w:rsidRPr="00D217CB" w:rsidRDefault="00E74478" w:rsidP="0087760C">
            <w:pPr>
              <w:jc w:val="center"/>
              <w:rPr>
                <w:rFonts w:ascii="Corbel" w:eastAsiaTheme="majorEastAsia" w:hAnsi="Corbel" w:cstheme="majorBidi"/>
                <w:sz w:val="24"/>
                <w:szCs w:val="32"/>
              </w:rPr>
            </w:pPr>
          </w:p>
        </w:tc>
        <w:tc>
          <w:tcPr>
            <w:tcW w:w="1134" w:type="dxa"/>
          </w:tcPr>
          <w:p w14:paraId="0A395934" w14:textId="77777777" w:rsidR="00E74478" w:rsidRDefault="00E74478" w:rsidP="0087760C">
            <w:pPr>
              <w:jc w:val="center"/>
              <w:rPr>
                <w:rFonts w:ascii="Corbel" w:eastAsiaTheme="majorEastAsia" w:hAnsi="Corbel" w:cstheme="majorBidi"/>
                <w:sz w:val="24"/>
                <w:szCs w:val="32"/>
              </w:rPr>
            </w:pPr>
          </w:p>
          <w:p w14:paraId="551FE7E5" w14:textId="77777777" w:rsidR="00E74478" w:rsidRPr="00D217CB" w:rsidRDefault="00E74478" w:rsidP="0087760C">
            <w:pPr>
              <w:jc w:val="center"/>
              <w:rPr>
                <w:rFonts w:ascii="Corbel" w:eastAsiaTheme="majorEastAsia" w:hAnsi="Corbel" w:cstheme="majorBidi"/>
                <w:sz w:val="24"/>
                <w:szCs w:val="32"/>
              </w:rPr>
            </w:pPr>
            <w:r w:rsidRPr="00D217CB">
              <w:rPr>
                <w:rFonts w:ascii="Corbel" w:eastAsiaTheme="majorEastAsia" w:hAnsi="Corbel" w:cstheme="majorBidi"/>
                <w:sz w:val="24"/>
                <w:szCs w:val="32"/>
              </w:rPr>
              <w:t>X</w:t>
            </w:r>
          </w:p>
        </w:tc>
        <w:tc>
          <w:tcPr>
            <w:tcW w:w="843" w:type="dxa"/>
          </w:tcPr>
          <w:p w14:paraId="44102B63" w14:textId="77777777" w:rsidR="00E74478" w:rsidRPr="00D217CB" w:rsidRDefault="00E74478" w:rsidP="0087760C">
            <w:pPr>
              <w:jc w:val="center"/>
              <w:rPr>
                <w:rFonts w:ascii="Corbel" w:eastAsiaTheme="majorEastAsia" w:hAnsi="Corbel" w:cstheme="majorBidi"/>
                <w:sz w:val="24"/>
                <w:szCs w:val="32"/>
              </w:rPr>
            </w:pPr>
          </w:p>
        </w:tc>
      </w:tr>
      <w:tr w:rsidR="00E74478" w:rsidRPr="00E265CD" w14:paraId="1818820E" w14:textId="77777777" w:rsidTr="0087760C">
        <w:trPr>
          <w:trHeight w:val="854"/>
        </w:trPr>
        <w:tc>
          <w:tcPr>
            <w:tcW w:w="4957" w:type="dxa"/>
            <w:shd w:val="clear" w:color="auto" w:fill="E2EFD9" w:themeFill="accent6" w:themeFillTint="33"/>
          </w:tcPr>
          <w:p w14:paraId="0315A400" w14:textId="77777777" w:rsidR="00E74478" w:rsidRPr="00D217CB" w:rsidRDefault="00E74478" w:rsidP="0087760C">
            <w:pPr>
              <w:rPr>
                <w:rFonts w:ascii="Corbel" w:hAnsi="Corbel"/>
              </w:rPr>
            </w:pPr>
          </w:p>
          <w:p w14:paraId="7041338B" w14:textId="77777777" w:rsidR="00E74478" w:rsidRPr="00D217CB" w:rsidRDefault="00E74478" w:rsidP="0087760C">
            <w:pPr>
              <w:rPr>
                <w:rFonts w:ascii="Corbel" w:hAnsi="Corbel"/>
              </w:rPr>
            </w:pPr>
            <w:r w:rsidRPr="00D217CB">
              <w:rPr>
                <w:rFonts w:ascii="Corbel" w:hAnsi="Corbel"/>
              </w:rPr>
              <w:t>Lutte contre les discriminations et engagement en faveur de l’égalité professionnelle</w:t>
            </w:r>
          </w:p>
          <w:p w14:paraId="10634766" w14:textId="77777777" w:rsidR="00E74478" w:rsidRPr="00D217CB" w:rsidRDefault="00E74478" w:rsidP="0087760C">
            <w:pPr>
              <w:rPr>
                <w:rFonts w:ascii="Corbel" w:eastAsiaTheme="majorEastAsia" w:hAnsi="Corbel" w:cstheme="majorBidi"/>
              </w:rPr>
            </w:pPr>
          </w:p>
        </w:tc>
        <w:tc>
          <w:tcPr>
            <w:tcW w:w="992" w:type="dxa"/>
          </w:tcPr>
          <w:p w14:paraId="4BB6CDD3" w14:textId="77777777" w:rsidR="00E74478" w:rsidRPr="00D217CB" w:rsidRDefault="00E74478" w:rsidP="0087760C">
            <w:pPr>
              <w:jc w:val="center"/>
              <w:rPr>
                <w:rFonts w:ascii="Corbel" w:eastAsiaTheme="majorEastAsia" w:hAnsi="Corbel" w:cstheme="majorBidi"/>
              </w:rPr>
            </w:pPr>
          </w:p>
          <w:p w14:paraId="3F02F337" w14:textId="77777777" w:rsidR="00E74478" w:rsidRPr="00D217CB" w:rsidRDefault="00E74478" w:rsidP="0087760C">
            <w:pPr>
              <w:jc w:val="center"/>
              <w:rPr>
                <w:rFonts w:ascii="Corbel" w:eastAsiaTheme="majorEastAsia" w:hAnsi="Corbel" w:cstheme="majorBidi"/>
              </w:rPr>
            </w:pPr>
            <w:r w:rsidRPr="00D217CB">
              <w:rPr>
                <w:rFonts w:ascii="Corbel" w:eastAsiaTheme="majorEastAsia" w:hAnsi="Corbel" w:cstheme="majorBidi"/>
              </w:rPr>
              <w:t>X</w:t>
            </w:r>
          </w:p>
        </w:tc>
        <w:tc>
          <w:tcPr>
            <w:tcW w:w="1134" w:type="dxa"/>
          </w:tcPr>
          <w:p w14:paraId="6F395D78" w14:textId="77777777" w:rsidR="00E74478" w:rsidRPr="00D217CB" w:rsidRDefault="00E74478" w:rsidP="0087760C">
            <w:pPr>
              <w:jc w:val="center"/>
              <w:rPr>
                <w:rFonts w:ascii="Corbel" w:eastAsiaTheme="majorEastAsia" w:hAnsi="Corbel" w:cstheme="majorBidi"/>
              </w:rPr>
            </w:pPr>
          </w:p>
        </w:tc>
        <w:tc>
          <w:tcPr>
            <w:tcW w:w="1977" w:type="dxa"/>
            <w:gridSpan w:val="2"/>
          </w:tcPr>
          <w:p w14:paraId="06C3B24B" w14:textId="77777777" w:rsidR="00E74478" w:rsidRPr="00D217CB" w:rsidRDefault="00E74478" w:rsidP="0087760C">
            <w:pPr>
              <w:jc w:val="center"/>
              <w:rPr>
                <w:rFonts w:ascii="Corbel" w:eastAsiaTheme="majorEastAsia" w:hAnsi="Corbel" w:cstheme="majorBidi"/>
              </w:rPr>
            </w:pPr>
          </w:p>
          <w:p w14:paraId="1C9B97BA" w14:textId="77777777" w:rsidR="00E74478" w:rsidRPr="00D217CB" w:rsidRDefault="00E74478" w:rsidP="0087760C">
            <w:pPr>
              <w:jc w:val="center"/>
              <w:rPr>
                <w:rFonts w:ascii="Corbel" w:eastAsiaTheme="majorEastAsia" w:hAnsi="Corbel" w:cstheme="majorBidi"/>
              </w:rPr>
            </w:pPr>
            <w:r w:rsidRPr="00D217CB">
              <w:rPr>
                <w:rFonts w:ascii="Corbel" w:eastAsiaTheme="majorEastAsia" w:hAnsi="Corbel" w:cstheme="majorBidi"/>
              </w:rPr>
              <w:t xml:space="preserve">Interdiction de soumissionner </w:t>
            </w:r>
          </w:p>
        </w:tc>
      </w:tr>
      <w:tr w:rsidR="00E74478" w:rsidRPr="00E265CD" w14:paraId="7A7FF0BB" w14:textId="77777777" w:rsidTr="0087760C">
        <w:trPr>
          <w:trHeight w:val="46"/>
        </w:trPr>
        <w:tc>
          <w:tcPr>
            <w:tcW w:w="4957" w:type="dxa"/>
            <w:shd w:val="clear" w:color="auto" w:fill="E2EFD9" w:themeFill="accent6" w:themeFillTint="33"/>
          </w:tcPr>
          <w:p w14:paraId="7F42117F" w14:textId="77777777" w:rsidR="00E74478" w:rsidRPr="00D217CB" w:rsidRDefault="00E74478" w:rsidP="0087760C">
            <w:pPr>
              <w:rPr>
                <w:rFonts w:ascii="Corbel" w:eastAsiaTheme="majorEastAsia" w:hAnsi="Corbel" w:cstheme="majorBidi"/>
                <w:szCs w:val="32"/>
              </w:rPr>
            </w:pPr>
          </w:p>
          <w:p w14:paraId="24A6411B" w14:textId="77777777" w:rsidR="00E74478" w:rsidRPr="00D217CB" w:rsidRDefault="00E74478" w:rsidP="0087760C">
            <w:pPr>
              <w:rPr>
                <w:rFonts w:ascii="Corbel" w:eastAsiaTheme="majorEastAsia" w:hAnsi="Corbel" w:cstheme="majorBidi"/>
                <w:szCs w:val="32"/>
              </w:rPr>
            </w:pPr>
            <w:r w:rsidRPr="00D217CB">
              <w:rPr>
                <w:rFonts w:ascii="Corbel" w:eastAsiaTheme="majorEastAsia" w:hAnsi="Corbel" w:cstheme="majorBidi"/>
                <w:szCs w:val="32"/>
              </w:rPr>
              <w:t xml:space="preserve">Devoir de vigilance des entreprises </w:t>
            </w:r>
          </w:p>
          <w:p w14:paraId="191C67FA" w14:textId="77777777" w:rsidR="00E74478" w:rsidRPr="00D217CB" w:rsidRDefault="00E74478" w:rsidP="0087760C">
            <w:pPr>
              <w:rPr>
                <w:rFonts w:ascii="Corbel" w:eastAsiaTheme="majorEastAsia" w:hAnsi="Corbel" w:cstheme="majorBidi"/>
                <w:szCs w:val="32"/>
              </w:rPr>
            </w:pPr>
          </w:p>
        </w:tc>
        <w:tc>
          <w:tcPr>
            <w:tcW w:w="4103" w:type="dxa"/>
            <w:gridSpan w:val="4"/>
          </w:tcPr>
          <w:p w14:paraId="71CD9A04" w14:textId="77777777" w:rsidR="00E74478" w:rsidRPr="00D217CB" w:rsidRDefault="00E74478" w:rsidP="0087760C">
            <w:pPr>
              <w:jc w:val="center"/>
              <w:rPr>
                <w:rFonts w:ascii="Corbel" w:eastAsiaTheme="majorEastAsia" w:hAnsi="Corbel" w:cstheme="majorBidi"/>
                <w:sz w:val="24"/>
                <w:szCs w:val="32"/>
              </w:rPr>
            </w:pPr>
          </w:p>
          <w:p w14:paraId="779A6E21" w14:textId="77777777" w:rsidR="00E74478" w:rsidRPr="00D217CB" w:rsidRDefault="00E74478" w:rsidP="0087760C">
            <w:pPr>
              <w:jc w:val="center"/>
              <w:rPr>
                <w:rFonts w:ascii="Corbel" w:eastAsiaTheme="majorEastAsia" w:hAnsi="Corbel" w:cstheme="majorBidi"/>
                <w:sz w:val="24"/>
                <w:szCs w:val="32"/>
              </w:rPr>
            </w:pPr>
            <w:r w:rsidRPr="00D217CB">
              <w:rPr>
                <w:rFonts w:ascii="Corbel" w:eastAsiaTheme="majorEastAsia" w:hAnsi="Corbel" w:cstheme="majorBidi"/>
                <w:szCs w:val="32"/>
              </w:rPr>
              <w:t>Rappel réglementaire</w:t>
            </w:r>
          </w:p>
        </w:tc>
      </w:tr>
    </w:tbl>
    <w:p w14:paraId="21D204BD" w14:textId="73077C49" w:rsidR="0050406E" w:rsidRPr="00D63098" w:rsidRDefault="0050406E">
      <w:pPr>
        <w:rPr>
          <w:rFonts w:ascii="Corbel" w:hAnsi="Corbel"/>
          <w:b/>
          <w:i/>
          <w:color w:val="70AD47" w:themeColor="accent6"/>
        </w:rPr>
      </w:pPr>
      <w:r w:rsidRPr="00D63098">
        <w:rPr>
          <w:rFonts w:ascii="Corbel" w:hAnsi="Corbel"/>
          <w:b/>
          <w:i/>
          <w:color w:val="70AD47" w:themeColor="accent6"/>
        </w:rPr>
        <w:br w:type="page"/>
      </w:r>
    </w:p>
    <w:p w14:paraId="1591129C" w14:textId="77777777" w:rsidR="00A90B99" w:rsidRPr="00D63098" w:rsidRDefault="00A90B99" w:rsidP="005E5C02">
      <w:pPr>
        <w:jc w:val="both"/>
        <w:rPr>
          <w:rFonts w:ascii="Corbel" w:hAnsi="Corbel"/>
          <w:b/>
          <w:i/>
          <w:color w:val="70AD47" w:themeColor="accent6"/>
        </w:rPr>
      </w:pPr>
    </w:p>
    <w:sdt>
      <w:sdtPr>
        <w:rPr>
          <w:rFonts w:ascii="Corbel" w:eastAsiaTheme="minorEastAsia" w:hAnsi="Corbel" w:cstheme="minorBidi"/>
          <w:color w:val="70AD47" w:themeColor="accent6"/>
          <w:sz w:val="22"/>
          <w:szCs w:val="22"/>
        </w:rPr>
        <w:id w:val="2125573474"/>
        <w:docPartObj>
          <w:docPartGallery w:val="Table of Contents"/>
          <w:docPartUnique/>
        </w:docPartObj>
      </w:sdtPr>
      <w:sdtEndPr>
        <w:rPr>
          <w:b/>
          <w:bCs/>
          <w:color w:val="auto"/>
        </w:rPr>
      </w:sdtEndPr>
      <w:sdtContent>
        <w:p w14:paraId="235FD465" w14:textId="2FDCA956" w:rsidR="00211FBB" w:rsidRPr="00D63098" w:rsidRDefault="00211FBB">
          <w:pPr>
            <w:pStyle w:val="En-ttedetabledesmatires"/>
            <w:rPr>
              <w:rFonts w:ascii="Corbel" w:hAnsi="Corbel"/>
              <w:color w:val="70AD47" w:themeColor="accent6"/>
            </w:rPr>
          </w:pPr>
          <w:r w:rsidRPr="00D63098">
            <w:rPr>
              <w:rFonts w:ascii="Corbel" w:hAnsi="Corbel"/>
              <w:color w:val="70AD47" w:themeColor="accent6"/>
            </w:rPr>
            <w:t>Table des matières</w:t>
          </w:r>
        </w:p>
        <w:p w14:paraId="06830569" w14:textId="24DE2C4B" w:rsidR="00850420" w:rsidRDefault="00211FBB">
          <w:pPr>
            <w:pStyle w:val="TM1"/>
            <w:tabs>
              <w:tab w:val="right" w:leader="dot" w:pos="9060"/>
            </w:tabs>
            <w:rPr>
              <w:rFonts w:cstheme="minorBidi"/>
              <w:noProof/>
            </w:rPr>
          </w:pPr>
          <w:r w:rsidRPr="00D63098">
            <w:rPr>
              <w:rFonts w:ascii="Corbel" w:hAnsi="Corbel"/>
            </w:rPr>
            <w:fldChar w:fldCharType="begin"/>
          </w:r>
          <w:r w:rsidRPr="00D63098">
            <w:rPr>
              <w:rFonts w:ascii="Corbel" w:hAnsi="Corbel"/>
            </w:rPr>
            <w:instrText xml:space="preserve"> TOC \o "1-3" \h \z \u </w:instrText>
          </w:r>
          <w:r w:rsidRPr="00D63098">
            <w:rPr>
              <w:rFonts w:ascii="Corbel" w:hAnsi="Corbel"/>
            </w:rPr>
            <w:fldChar w:fldCharType="separate"/>
          </w:r>
          <w:hyperlink w:anchor="_Toc209431259" w:history="1">
            <w:r w:rsidR="00850420" w:rsidRPr="00A03D8A">
              <w:rPr>
                <w:rStyle w:val="Lienhypertexte"/>
                <w:rFonts w:ascii="Corbel" w:hAnsi="Corbel"/>
                <w:b/>
                <w:noProof/>
              </w:rPr>
              <w:t>PARTIE I</w:t>
            </w:r>
            <w:r w:rsidR="00850420">
              <w:rPr>
                <w:noProof/>
                <w:webHidden/>
              </w:rPr>
              <w:tab/>
            </w:r>
            <w:r w:rsidR="00850420">
              <w:rPr>
                <w:noProof/>
                <w:webHidden/>
              </w:rPr>
              <w:fldChar w:fldCharType="begin"/>
            </w:r>
            <w:r w:rsidR="00850420">
              <w:rPr>
                <w:noProof/>
                <w:webHidden/>
              </w:rPr>
              <w:instrText xml:space="preserve"> PAGEREF _Toc209431259 \h </w:instrText>
            </w:r>
            <w:r w:rsidR="00850420">
              <w:rPr>
                <w:noProof/>
                <w:webHidden/>
              </w:rPr>
            </w:r>
            <w:r w:rsidR="00850420">
              <w:rPr>
                <w:noProof/>
                <w:webHidden/>
              </w:rPr>
              <w:fldChar w:fldCharType="separate"/>
            </w:r>
            <w:r w:rsidR="00850420">
              <w:rPr>
                <w:noProof/>
                <w:webHidden/>
              </w:rPr>
              <w:t>4</w:t>
            </w:r>
            <w:r w:rsidR="00850420">
              <w:rPr>
                <w:noProof/>
                <w:webHidden/>
              </w:rPr>
              <w:fldChar w:fldCharType="end"/>
            </w:r>
          </w:hyperlink>
        </w:p>
        <w:p w14:paraId="6B733FA5" w14:textId="0B89D426" w:rsidR="00850420" w:rsidRDefault="000F0F3B">
          <w:pPr>
            <w:pStyle w:val="TM1"/>
            <w:tabs>
              <w:tab w:val="right" w:leader="dot" w:pos="9060"/>
            </w:tabs>
            <w:rPr>
              <w:rFonts w:cstheme="minorBidi"/>
              <w:noProof/>
            </w:rPr>
          </w:pPr>
          <w:hyperlink w:anchor="_Toc209431260" w:history="1">
            <w:r w:rsidR="00850420" w:rsidRPr="00A03D8A">
              <w:rPr>
                <w:rStyle w:val="Lienhypertexte"/>
                <w:rFonts w:ascii="Corbel" w:hAnsi="Corbel"/>
                <w:b/>
                <w:noProof/>
              </w:rPr>
              <w:t>LE VOLET ENVIRONNEMENTAL</w:t>
            </w:r>
            <w:r w:rsidR="00850420">
              <w:rPr>
                <w:noProof/>
                <w:webHidden/>
              </w:rPr>
              <w:tab/>
            </w:r>
            <w:r w:rsidR="00850420">
              <w:rPr>
                <w:noProof/>
                <w:webHidden/>
              </w:rPr>
              <w:fldChar w:fldCharType="begin"/>
            </w:r>
            <w:r w:rsidR="00850420">
              <w:rPr>
                <w:noProof/>
                <w:webHidden/>
              </w:rPr>
              <w:instrText xml:space="preserve"> PAGEREF _Toc209431260 \h </w:instrText>
            </w:r>
            <w:r w:rsidR="00850420">
              <w:rPr>
                <w:noProof/>
                <w:webHidden/>
              </w:rPr>
            </w:r>
            <w:r w:rsidR="00850420">
              <w:rPr>
                <w:noProof/>
                <w:webHidden/>
              </w:rPr>
              <w:fldChar w:fldCharType="separate"/>
            </w:r>
            <w:r w:rsidR="00850420">
              <w:rPr>
                <w:noProof/>
                <w:webHidden/>
              </w:rPr>
              <w:t>4</w:t>
            </w:r>
            <w:r w:rsidR="00850420">
              <w:rPr>
                <w:noProof/>
                <w:webHidden/>
              </w:rPr>
              <w:fldChar w:fldCharType="end"/>
            </w:r>
          </w:hyperlink>
        </w:p>
        <w:p w14:paraId="3F5D871D" w14:textId="6297629D" w:rsidR="00850420" w:rsidRDefault="000F0F3B">
          <w:pPr>
            <w:pStyle w:val="TM2"/>
            <w:tabs>
              <w:tab w:val="left" w:pos="660"/>
              <w:tab w:val="right" w:leader="dot" w:pos="9060"/>
            </w:tabs>
            <w:rPr>
              <w:rFonts w:cstheme="minorBidi"/>
              <w:noProof/>
            </w:rPr>
          </w:pPr>
          <w:hyperlink w:anchor="_Toc209431261" w:history="1">
            <w:r w:rsidR="00850420" w:rsidRPr="00A03D8A">
              <w:rPr>
                <w:rStyle w:val="Lienhypertexte"/>
                <w:rFonts w:ascii="Corbel" w:hAnsi="Corbel"/>
                <w:noProof/>
              </w:rPr>
              <w:t>I-</w:t>
            </w:r>
            <w:r w:rsidR="00850420">
              <w:rPr>
                <w:rFonts w:cstheme="minorBidi"/>
                <w:noProof/>
              </w:rPr>
              <w:tab/>
            </w:r>
            <w:r w:rsidR="00850420" w:rsidRPr="00A03D8A">
              <w:rPr>
                <w:rStyle w:val="Lienhypertexte"/>
                <w:rFonts w:ascii="Corbel" w:hAnsi="Corbel"/>
                <w:noProof/>
              </w:rPr>
              <w:t>Les obligations en matière de transport</w:t>
            </w:r>
            <w:r w:rsidR="00850420">
              <w:rPr>
                <w:noProof/>
                <w:webHidden/>
              </w:rPr>
              <w:tab/>
            </w:r>
            <w:r w:rsidR="00850420">
              <w:rPr>
                <w:noProof/>
                <w:webHidden/>
              </w:rPr>
              <w:fldChar w:fldCharType="begin"/>
            </w:r>
            <w:r w:rsidR="00850420">
              <w:rPr>
                <w:noProof/>
                <w:webHidden/>
              </w:rPr>
              <w:instrText xml:space="preserve"> PAGEREF _Toc209431261 \h </w:instrText>
            </w:r>
            <w:r w:rsidR="00850420">
              <w:rPr>
                <w:noProof/>
                <w:webHidden/>
              </w:rPr>
            </w:r>
            <w:r w:rsidR="00850420">
              <w:rPr>
                <w:noProof/>
                <w:webHidden/>
              </w:rPr>
              <w:fldChar w:fldCharType="separate"/>
            </w:r>
            <w:r w:rsidR="00850420">
              <w:rPr>
                <w:noProof/>
                <w:webHidden/>
              </w:rPr>
              <w:t>5</w:t>
            </w:r>
            <w:r w:rsidR="00850420">
              <w:rPr>
                <w:noProof/>
                <w:webHidden/>
              </w:rPr>
              <w:fldChar w:fldCharType="end"/>
            </w:r>
          </w:hyperlink>
        </w:p>
        <w:p w14:paraId="02154C37" w14:textId="500E0C74" w:rsidR="00850420" w:rsidRDefault="000F0F3B">
          <w:pPr>
            <w:pStyle w:val="TM3"/>
            <w:tabs>
              <w:tab w:val="left" w:pos="880"/>
              <w:tab w:val="right" w:leader="dot" w:pos="9060"/>
            </w:tabs>
            <w:rPr>
              <w:rFonts w:cstheme="minorBidi"/>
              <w:noProof/>
            </w:rPr>
          </w:pPr>
          <w:hyperlink w:anchor="_Toc209431262" w:history="1">
            <w:r w:rsidR="00850420" w:rsidRPr="00A03D8A">
              <w:rPr>
                <w:rStyle w:val="Lienhypertexte"/>
                <w:rFonts w:ascii="Corbel" w:hAnsi="Corbel"/>
                <w:noProof/>
              </w:rPr>
              <w:t>A-</w:t>
            </w:r>
            <w:r w:rsidR="00850420">
              <w:rPr>
                <w:rFonts w:cstheme="minorBidi"/>
                <w:noProof/>
              </w:rPr>
              <w:tab/>
            </w:r>
            <w:r w:rsidR="00850420" w:rsidRPr="00A03D8A">
              <w:rPr>
                <w:rStyle w:val="Lienhypertexte"/>
                <w:rFonts w:ascii="Corbel" w:hAnsi="Corbel"/>
                <w:noProof/>
              </w:rPr>
              <w:t>Mode de transport</w:t>
            </w:r>
            <w:r w:rsidR="00850420">
              <w:rPr>
                <w:noProof/>
                <w:webHidden/>
              </w:rPr>
              <w:tab/>
            </w:r>
            <w:r w:rsidR="00850420">
              <w:rPr>
                <w:noProof/>
                <w:webHidden/>
              </w:rPr>
              <w:fldChar w:fldCharType="begin"/>
            </w:r>
            <w:r w:rsidR="00850420">
              <w:rPr>
                <w:noProof/>
                <w:webHidden/>
              </w:rPr>
              <w:instrText xml:space="preserve"> PAGEREF _Toc209431262 \h </w:instrText>
            </w:r>
            <w:r w:rsidR="00850420">
              <w:rPr>
                <w:noProof/>
                <w:webHidden/>
              </w:rPr>
            </w:r>
            <w:r w:rsidR="00850420">
              <w:rPr>
                <w:noProof/>
                <w:webHidden/>
              </w:rPr>
              <w:fldChar w:fldCharType="separate"/>
            </w:r>
            <w:r w:rsidR="00850420">
              <w:rPr>
                <w:noProof/>
                <w:webHidden/>
              </w:rPr>
              <w:t>5</w:t>
            </w:r>
            <w:r w:rsidR="00850420">
              <w:rPr>
                <w:noProof/>
                <w:webHidden/>
              </w:rPr>
              <w:fldChar w:fldCharType="end"/>
            </w:r>
          </w:hyperlink>
        </w:p>
        <w:p w14:paraId="061983F2" w14:textId="1E7C1355" w:rsidR="00850420" w:rsidRDefault="000F0F3B">
          <w:pPr>
            <w:pStyle w:val="TM2"/>
            <w:tabs>
              <w:tab w:val="left" w:pos="660"/>
              <w:tab w:val="right" w:leader="dot" w:pos="9060"/>
            </w:tabs>
            <w:rPr>
              <w:rFonts w:cstheme="minorBidi"/>
              <w:noProof/>
            </w:rPr>
          </w:pPr>
          <w:hyperlink w:anchor="_Toc209431263" w:history="1">
            <w:r w:rsidR="00850420" w:rsidRPr="00A03D8A">
              <w:rPr>
                <w:rStyle w:val="Lienhypertexte"/>
                <w:rFonts w:ascii="Corbel" w:hAnsi="Corbel"/>
                <w:noProof/>
              </w:rPr>
              <w:t>II-</w:t>
            </w:r>
            <w:r w:rsidR="00850420">
              <w:rPr>
                <w:rFonts w:cstheme="minorBidi"/>
                <w:noProof/>
              </w:rPr>
              <w:tab/>
            </w:r>
            <w:r w:rsidR="00850420" w:rsidRPr="00A03D8A">
              <w:rPr>
                <w:rStyle w:val="Lienhypertexte"/>
                <w:rFonts w:ascii="Corbel" w:hAnsi="Corbel"/>
                <w:noProof/>
              </w:rPr>
              <w:t>Les obligations en matière de déchets</w:t>
            </w:r>
            <w:r w:rsidR="00850420">
              <w:rPr>
                <w:noProof/>
                <w:webHidden/>
              </w:rPr>
              <w:tab/>
            </w:r>
            <w:r w:rsidR="00850420">
              <w:rPr>
                <w:noProof/>
                <w:webHidden/>
              </w:rPr>
              <w:fldChar w:fldCharType="begin"/>
            </w:r>
            <w:r w:rsidR="00850420">
              <w:rPr>
                <w:noProof/>
                <w:webHidden/>
              </w:rPr>
              <w:instrText xml:space="preserve"> PAGEREF _Toc209431263 \h </w:instrText>
            </w:r>
            <w:r w:rsidR="00850420">
              <w:rPr>
                <w:noProof/>
                <w:webHidden/>
              </w:rPr>
            </w:r>
            <w:r w:rsidR="00850420">
              <w:rPr>
                <w:noProof/>
                <w:webHidden/>
              </w:rPr>
              <w:fldChar w:fldCharType="separate"/>
            </w:r>
            <w:r w:rsidR="00850420">
              <w:rPr>
                <w:noProof/>
                <w:webHidden/>
              </w:rPr>
              <w:t>6</w:t>
            </w:r>
            <w:r w:rsidR="00850420">
              <w:rPr>
                <w:noProof/>
                <w:webHidden/>
              </w:rPr>
              <w:fldChar w:fldCharType="end"/>
            </w:r>
          </w:hyperlink>
        </w:p>
        <w:p w14:paraId="1BE7839B" w14:textId="087625D5" w:rsidR="00850420" w:rsidRDefault="000F0F3B">
          <w:pPr>
            <w:pStyle w:val="TM2"/>
            <w:tabs>
              <w:tab w:val="right" w:leader="dot" w:pos="9060"/>
            </w:tabs>
            <w:rPr>
              <w:rFonts w:cstheme="minorBidi"/>
              <w:noProof/>
            </w:rPr>
          </w:pPr>
          <w:hyperlink w:anchor="_Toc209431264" w:history="1">
            <w:r w:rsidR="00850420">
              <w:rPr>
                <w:noProof/>
                <w:webHidden/>
              </w:rPr>
              <w:tab/>
            </w:r>
            <w:r w:rsidR="00850420">
              <w:rPr>
                <w:noProof/>
                <w:webHidden/>
              </w:rPr>
              <w:fldChar w:fldCharType="begin"/>
            </w:r>
            <w:r w:rsidR="00850420">
              <w:rPr>
                <w:noProof/>
                <w:webHidden/>
              </w:rPr>
              <w:instrText xml:space="preserve"> PAGEREF _Toc209431264 \h </w:instrText>
            </w:r>
            <w:r w:rsidR="00850420">
              <w:rPr>
                <w:noProof/>
                <w:webHidden/>
              </w:rPr>
            </w:r>
            <w:r w:rsidR="00850420">
              <w:rPr>
                <w:noProof/>
                <w:webHidden/>
              </w:rPr>
              <w:fldChar w:fldCharType="separate"/>
            </w:r>
            <w:r w:rsidR="00850420">
              <w:rPr>
                <w:noProof/>
                <w:webHidden/>
              </w:rPr>
              <w:t>6</w:t>
            </w:r>
            <w:r w:rsidR="00850420">
              <w:rPr>
                <w:noProof/>
                <w:webHidden/>
              </w:rPr>
              <w:fldChar w:fldCharType="end"/>
            </w:r>
          </w:hyperlink>
        </w:p>
        <w:p w14:paraId="1BB08D9E" w14:textId="6327B200" w:rsidR="00850420" w:rsidRDefault="000F0F3B">
          <w:pPr>
            <w:pStyle w:val="TM3"/>
            <w:tabs>
              <w:tab w:val="left" w:pos="880"/>
              <w:tab w:val="right" w:leader="dot" w:pos="9060"/>
            </w:tabs>
            <w:rPr>
              <w:rFonts w:cstheme="minorBidi"/>
              <w:noProof/>
            </w:rPr>
          </w:pPr>
          <w:hyperlink w:anchor="_Toc209431265" w:history="1">
            <w:r w:rsidR="00850420" w:rsidRPr="00A03D8A">
              <w:rPr>
                <w:rStyle w:val="Lienhypertexte"/>
                <w:rFonts w:ascii="Corbel" w:hAnsi="Corbel"/>
                <w:noProof/>
              </w:rPr>
              <w:t>A-</w:t>
            </w:r>
            <w:r w:rsidR="00850420">
              <w:rPr>
                <w:rFonts w:cstheme="minorBidi"/>
                <w:noProof/>
              </w:rPr>
              <w:tab/>
            </w:r>
            <w:r w:rsidR="00850420" w:rsidRPr="00A03D8A">
              <w:rPr>
                <w:rStyle w:val="Lienhypertexte"/>
                <w:rFonts w:ascii="Corbel" w:hAnsi="Corbel"/>
                <w:noProof/>
              </w:rPr>
              <w:t>Obligations générales en matière de gestion des déchets</w:t>
            </w:r>
            <w:r w:rsidR="00850420">
              <w:rPr>
                <w:noProof/>
                <w:webHidden/>
              </w:rPr>
              <w:tab/>
            </w:r>
            <w:r w:rsidR="00850420">
              <w:rPr>
                <w:noProof/>
                <w:webHidden/>
              </w:rPr>
              <w:fldChar w:fldCharType="begin"/>
            </w:r>
            <w:r w:rsidR="00850420">
              <w:rPr>
                <w:noProof/>
                <w:webHidden/>
              </w:rPr>
              <w:instrText xml:space="preserve"> PAGEREF _Toc209431265 \h </w:instrText>
            </w:r>
            <w:r w:rsidR="00850420">
              <w:rPr>
                <w:noProof/>
                <w:webHidden/>
              </w:rPr>
            </w:r>
            <w:r w:rsidR="00850420">
              <w:rPr>
                <w:noProof/>
                <w:webHidden/>
              </w:rPr>
              <w:fldChar w:fldCharType="separate"/>
            </w:r>
            <w:r w:rsidR="00850420">
              <w:rPr>
                <w:noProof/>
                <w:webHidden/>
              </w:rPr>
              <w:t>6</w:t>
            </w:r>
            <w:r w:rsidR="00850420">
              <w:rPr>
                <w:noProof/>
                <w:webHidden/>
              </w:rPr>
              <w:fldChar w:fldCharType="end"/>
            </w:r>
          </w:hyperlink>
        </w:p>
        <w:p w14:paraId="5F35B974" w14:textId="57295EC6" w:rsidR="00850420" w:rsidRDefault="000F0F3B">
          <w:pPr>
            <w:pStyle w:val="TM3"/>
            <w:tabs>
              <w:tab w:val="left" w:pos="880"/>
              <w:tab w:val="right" w:leader="dot" w:pos="9060"/>
            </w:tabs>
            <w:rPr>
              <w:rFonts w:cstheme="minorBidi"/>
              <w:noProof/>
            </w:rPr>
          </w:pPr>
          <w:hyperlink w:anchor="_Toc209431266" w:history="1">
            <w:r w:rsidR="00850420" w:rsidRPr="00A03D8A">
              <w:rPr>
                <w:rStyle w:val="Lienhypertexte"/>
                <w:rFonts w:ascii="Corbel" w:hAnsi="Corbel"/>
                <w:noProof/>
              </w:rPr>
              <w:t>B-</w:t>
            </w:r>
            <w:r w:rsidR="00850420">
              <w:rPr>
                <w:rFonts w:cstheme="minorBidi"/>
                <w:noProof/>
              </w:rPr>
              <w:tab/>
            </w:r>
            <w:r w:rsidR="00850420" w:rsidRPr="00A03D8A">
              <w:rPr>
                <w:rStyle w:val="Lienhypertexte"/>
                <w:rFonts w:ascii="Corbel" w:hAnsi="Corbel"/>
                <w:noProof/>
              </w:rPr>
              <w:t>Cas particulier des déchets dangereux</w:t>
            </w:r>
            <w:r w:rsidR="00850420">
              <w:rPr>
                <w:noProof/>
                <w:webHidden/>
              </w:rPr>
              <w:tab/>
            </w:r>
            <w:r w:rsidR="00850420">
              <w:rPr>
                <w:noProof/>
                <w:webHidden/>
              </w:rPr>
              <w:fldChar w:fldCharType="begin"/>
            </w:r>
            <w:r w:rsidR="00850420">
              <w:rPr>
                <w:noProof/>
                <w:webHidden/>
              </w:rPr>
              <w:instrText xml:space="preserve"> PAGEREF _Toc209431266 \h </w:instrText>
            </w:r>
            <w:r w:rsidR="00850420">
              <w:rPr>
                <w:noProof/>
                <w:webHidden/>
              </w:rPr>
            </w:r>
            <w:r w:rsidR="00850420">
              <w:rPr>
                <w:noProof/>
                <w:webHidden/>
              </w:rPr>
              <w:fldChar w:fldCharType="separate"/>
            </w:r>
            <w:r w:rsidR="00850420">
              <w:rPr>
                <w:noProof/>
                <w:webHidden/>
              </w:rPr>
              <w:t>6</w:t>
            </w:r>
            <w:r w:rsidR="00850420">
              <w:rPr>
                <w:noProof/>
                <w:webHidden/>
              </w:rPr>
              <w:fldChar w:fldCharType="end"/>
            </w:r>
          </w:hyperlink>
        </w:p>
        <w:p w14:paraId="2B18918A" w14:textId="1F36E1B9" w:rsidR="00850420" w:rsidRDefault="000F0F3B">
          <w:pPr>
            <w:pStyle w:val="TM3"/>
            <w:tabs>
              <w:tab w:val="left" w:pos="880"/>
              <w:tab w:val="right" w:leader="dot" w:pos="9060"/>
            </w:tabs>
            <w:rPr>
              <w:rFonts w:cstheme="minorBidi"/>
              <w:noProof/>
            </w:rPr>
          </w:pPr>
          <w:hyperlink w:anchor="_Toc209431267" w:history="1">
            <w:r w:rsidR="00850420" w:rsidRPr="00A03D8A">
              <w:rPr>
                <w:rStyle w:val="Lienhypertexte"/>
                <w:rFonts w:ascii="Corbel" w:hAnsi="Corbel"/>
                <w:noProof/>
              </w:rPr>
              <w:t>C-</w:t>
            </w:r>
            <w:r w:rsidR="00850420">
              <w:rPr>
                <w:rFonts w:cstheme="minorBidi"/>
                <w:noProof/>
              </w:rPr>
              <w:tab/>
            </w:r>
            <w:r w:rsidR="00850420" w:rsidRPr="00A03D8A">
              <w:rPr>
                <w:rStyle w:val="Lienhypertexte"/>
                <w:rFonts w:ascii="Corbel" w:hAnsi="Corbel"/>
                <w:noProof/>
              </w:rPr>
              <w:t>Autres déchets</w:t>
            </w:r>
            <w:r w:rsidR="00850420">
              <w:rPr>
                <w:noProof/>
                <w:webHidden/>
              </w:rPr>
              <w:tab/>
            </w:r>
            <w:r w:rsidR="00850420">
              <w:rPr>
                <w:noProof/>
                <w:webHidden/>
              </w:rPr>
              <w:fldChar w:fldCharType="begin"/>
            </w:r>
            <w:r w:rsidR="00850420">
              <w:rPr>
                <w:noProof/>
                <w:webHidden/>
              </w:rPr>
              <w:instrText xml:space="preserve"> PAGEREF _Toc209431267 \h </w:instrText>
            </w:r>
            <w:r w:rsidR="00850420">
              <w:rPr>
                <w:noProof/>
                <w:webHidden/>
              </w:rPr>
            </w:r>
            <w:r w:rsidR="00850420">
              <w:rPr>
                <w:noProof/>
                <w:webHidden/>
              </w:rPr>
              <w:fldChar w:fldCharType="separate"/>
            </w:r>
            <w:r w:rsidR="00850420">
              <w:rPr>
                <w:noProof/>
                <w:webHidden/>
              </w:rPr>
              <w:t>7</w:t>
            </w:r>
            <w:r w:rsidR="00850420">
              <w:rPr>
                <w:noProof/>
                <w:webHidden/>
              </w:rPr>
              <w:fldChar w:fldCharType="end"/>
            </w:r>
          </w:hyperlink>
        </w:p>
        <w:p w14:paraId="689416A0" w14:textId="7A3D9CA7" w:rsidR="00850420" w:rsidRDefault="000F0F3B">
          <w:pPr>
            <w:pStyle w:val="TM3"/>
            <w:tabs>
              <w:tab w:val="left" w:pos="1100"/>
              <w:tab w:val="right" w:leader="dot" w:pos="9060"/>
            </w:tabs>
            <w:rPr>
              <w:rFonts w:cstheme="minorBidi"/>
              <w:noProof/>
            </w:rPr>
          </w:pPr>
          <w:hyperlink w:anchor="_Toc209431268" w:history="1">
            <w:r w:rsidR="00850420" w:rsidRPr="00A03D8A">
              <w:rPr>
                <w:rStyle w:val="Lienhypertexte"/>
                <w:rFonts w:ascii="Corbel" w:hAnsi="Corbel"/>
                <w:noProof/>
              </w:rPr>
              <w:t>D-</w:t>
            </w:r>
            <w:r w:rsidR="00850420">
              <w:rPr>
                <w:rFonts w:cstheme="minorBidi"/>
                <w:noProof/>
              </w:rPr>
              <w:tab/>
            </w:r>
            <w:r w:rsidR="00850420" w:rsidRPr="00A03D8A">
              <w:rPr>
                <w:rStyle w:val="Lienhypertexte"/>
                <w:rFonts w:ascii="Corbel" w:hAnsi="Corbel"/>
                <w:noProof/>
              </w:rPr>
              <w:t>Le matériel en fin de vie</w:t>
            </w:r>
            <w:r w:rsidR="00850420">
              <w:rPr>
                <w:noProof/>
                <w:webHidden/>
              </w:rPr>
              <w:tab/>
            </w:r>
            <w:r w:rsidR="00850420">
              <w:rPr>
                <w:noProof/>
                <w:webHidden/>
              </w:rPr>
              <w:fldChar w:fldCharType="begin"/>
            </w:r>
            <w:r w:rsidR="00850420">
              <w:rPr>
                <w:noProof/>
                <w:webHidden/>
              </w:rPr>
              <w:instrText xml:space="preserve"> PAGEREF _Toc209431268 \h </w:instrText>
            </w:r>
            <w:r w:rsidR="00850420">
              <w:rPr>
                <w:noProof/>
                <w:webHidden/>
              </w:rPr>
            </w:r>
            <w:r w:rsidR="00850420">
              <w:rPr>
                <w:noProof/>
                <w:webHidden/>
              </w:rPr>
              <w:fldChar w:fldCharType="separate"/>
            </w:r>
            <w:r w:rsidR="00850420">
              <w:rPr>
                <w:noProof/>
                <w:webHidden/>
              </w:rPr>
              <w:t>7</w:t>
            </w:r>
            <w:r w:rsidR="00850420">
              <w:rPr>
                <w:noProof/>
                <w:webHidden/>
              </w:rPr>
              <w:fldChar w:fldCharType="end"/>
            </w:r>
          </w:hyperlink>
        </w:p>
        <w:p w14:paraId="1434DA82" w14:textId="57B8C46D" w:rsidR="00850420" w:rsidRDefault="000F0F3B">
          <w:pPr>
            <w:pStyle w:val="TM2"/>
            <w:tabs>
              <w:tab w:val="left" w:pos="880"/>
              <w:tab w:val="right" w:leader="dot" w:pos="9060"/>
            </w:tabs>
            <w:rPr>
              <w:rFonts w:cstheme="minorBidi"/>
              <w:noProof/>
            </w:rPr>
          </w:pPr>
          <w:hyperlink w:anchor="_Toc209431269" w:history="1">
            <w:r w:rsidR="00850420" w:rsidRPr="00A03D8A">
              <w:rPr>
                <w:rStyle w:val="Lienhypertexte"/>
                <w:rFonts w:ascii="Corbel" w:hAnsi="Corbel"/>
                <w:noProof/>
              </w:rPr>
              <w:t>III-</w:t>
            </w:r>
            <w:r w:rsidR="00850420">
              <w:rPr>
                <w:rFonts w:cstheme="minorBidi"/>
                <w:noProof/>
              </w:rPr>
              <w:tab/>
            </w:r>
            <w:r w:rsidR="00850420" w:rsidRPr="00A03D8A">
              <w:rPr>
                <w:rStyle w:val="Lienhypertexte"/>
                <w:rFonts w:ascii="Corbel" w:hAnsi="Corbel"/>
                <w:noProof/>
              </w:rPr>
              <w:t>Autres obligations environnementales</w:t>
            </w:r>
            <w:r w:rsidR="00850420">
              <w:rPr>
                <w:noProof/>
                <w:webHidden/>
              </w:rPr>
              <w:tab/>
            </w:r>
            <w:r w:rsidR="00850420">
              <w:rPr>
                <w:noProof/>
                <w:webHidden/>
              </w:rPr>
              <w:fldChar w:fldCharType="begin"/>
            </w:r>
            <w:r w:rsidR="00850420">
              <w:rPr>
                <w:noProof/>
                <w:webHidden/>
              </w:rPr>
              <w:instrText xml:space="preserve"> PAGEREF _Toc209431269 \h </w:instrText>
            </w:r>
            <w:r w:rsidR="00850420">
              <w:rPr>
                <w:noProof/>
                <w:webHidden/>
              </w:rPr>
            </w:r>
            <w:r w:rsidR="00850420">
              <w:rPr>
                <w:noProof/>
                <w:webHidden/>
              </w:rPr>
              <w:fldChar w:fldCharType="separate"/>
            </w:r>
            <w:r w:rsidR="00850420">
              <w:rPr>
                <w:noProof/>
                <w:webHidden/>
              </w:rPr>
              <w:t>8</w:t>
            </w:r>
            <w:r w:rsidR="00850420">
              <w:rPr>
                <w:noProof/>
                <w:webHidden/>
              </w:rPr>
              <w:fldChar w:fldCharType="end"/>
            </w:r>
          </w:hyperlink>
        </w:p>
        <w:p w14:paraId="4AAF73A9" w14:textId="64C08964" w:rsidR="00850420" w:rsidRDefault="000F0F3B">
          <w:pPr>
            <w:pStyle w:val="TM1"/>
            <w:tabs>
              <w:tab w:val="right" w:leader="dot" w:pos="9060"/>
            </w:tabs>
            <w:rPr>
              <w:rFonts w:cstheme="minorBidi"/>
              <w:noProof/>
            </w:rPr>
          </w:pPr>
          <w:hyperlink w:anchor="_Toc209431270" w:history="1">
            <w:r w:rsidR="00850420" w:rsidRPr="00A03D8A">
              <w:rPr>
                <w:rStyle w:val="Lienhypertexte"/>
                <w:rFonts w:ascii="Corbel" w:hAnsi="Corbel"/>
                <w:b/>
                <w:noProof/>
              </w:rPr>
              <w:t>PARTIE II</w:t>
            </w:r>
            <w:r w:rsidR="00850420">
              <w:rPr>
                <w:noProof/>
                <w:webHidden/>
              </w:rPr>
              <w:tab/>
            </w:r>
            <w:r w:rsidR="00850420">
              <w:rPr>
                <w:noProof/>
                <w:webHidden/>
              </w:rPr>
              <w:fldChar w:fldCharType="begin"/>
            </w:r>
            <w:r w:rsidR="00850420">
              <w:rPr>
                <w:noProof/>
                <w:webHidden/>
              </w:rPr>
              <w:instrText xml:space="preserve"> PAGEREF _Toc209431270 \h </w:instrText>
            </w:r>
            <w:r w:rsidR="00850420">
              <w:rPr>
                <w:noProof/>
                <w:webHidden/>
              </w:rPr>
            </w:r>
            <w:r w:rsidR="00850420">
              <w:rPr>
                <w:noProof/>
                <w:webHidden/>
              </w:rPr>
              <w:fldChar w:fldCharType="separate"/>
            </w:r>
            <w:r w:rsidR="00850420">
              <w:rPr>
                <w:noProof/>
                <w:webHidden/>
              </w:rPr>
              <w:t>9</w:t>
            </w:r>
            <w:r w:rsidR="00850420">
              <w:rPr>
                <w:noProof/>
                <w:webHidden/>
              </w:rPr>
              <w:fldChar w:fldCharType="end"/>
            </w:r>
          </w:hyperlink>
        </w:p>
        <w:p w14:paraId="47F4EA58" w14:textId="0694E16D" w:rsidR="00850420" w:rsidRDefault="000F0F3B">
          <w:pPr>
            <w:pStyle w:val="TM1"/>
            <w:tabs>
              <w:tab w:val="right" w:leader="dot" w:pos="9060"/>
            </w:tabs>
            <w:rPr>
              <w:rFonts w:cstheme="minorBidi"/>
              <w:noProof/>
            </w:rPr>
          </w:pPr>
          <w:hyperlink w:anchor="_Toc209431271" w:history="1">
            <w:r w:rsidR="00850420" w:rsidRPr="00A03D8A">
              <w:rPr>
                <w:rStyle w:val="Lienhypertexte"/>
                <w:rFonts w:ascii="Corbel" w:hAnsi="Corbel"/>
                <w:b/>
                <w:noProof/>
              </w:rPr>
              <w:t>LE VOLET</w:t>
            </w:r>
            <w:r w:rsidR="00850420">
              <w:rPr>
                <w:noProof/>
                <w:webHidden/>
              </w:rPr>
              <w:tab/>
            </w:r>
            <w:r w:rsidR="00850420">
              <w:rPr>
                <w:noProof/>
                <w:webHidden/>
              </w:rPr>
              <w:fldChar w:fldCharType="begin"/>
            </w:r>
            <w:r w:rsidR="00850420">
              <w:rPr>
                <w:noProof/>
                <w:webHidden/>
              </w:rPr>
              <w:instrText xml:space="preserve"> PAGEREF _Toc209431271 \h </w:instrText>
            </w:r>
            <w:r w:rsidR="00850420">
              <w:rPr>
                <w:noProof/>
                <w:webHidden/>
              </w:rPr>
            </w:r>
            <w:r w:rsidR="00850420">
              <w:rPr>
                <w:noProof/>
                <w:webHidden/>
              </w:rPr>
              <w:fldChar w:fldCharType="separate"/>
            </w:r>
            <w:r w:rsidR="00850420">
              <w:rPr>
                <w:noProof/>
                <w:webHidden/>
              </w:rPr>
              <w:t>9</w:t>
            </w:r>
            <w:r w:rsidR="00850420">
              <w:rPr>
                <w:noProof/>
                <w:webHidden/>
              </w:rPr>
              <w:fldChar w:fldCharType="end"/>
            </w:r>
          </w:hyperlink>
        </w:p>
        <w:p w14:paraId="19CF048B" w14:textId="4DE15819" w:rsidR="00850420" w:rsidRDefault="000F0F3B">
          <w:pPr>
            <w:pStyle w:val="TM1"/>
            <w:tabs>
              <w:tab w:val="right" w:leader="dot" w:pos="9060"/>
            </w:tabs>
            <w:rPr>
              <w:rFonts w:cstheme="minorBidi"/>
              <w:noProof/>
            </w:rPr>
          </w:pPr>
          <w:hyperlink w:anchor="_Toc209431272" w:history="1">
            <w:r w:rsidR="00850420" w:rsidRPr="00A03D8A">
              <w:rPr>
                <w:rStyle w:val="Lienhypertexte"/>
                <w:rFonts w:ascii="Corbel" w:hAnsi="Corbel"/>
                <w:b/>
                <w:noProof/>
              </w:rPr>
              <w:t>SOCIAL</w:t>
            </w:r>
            <w:r w:rsidR="00850420">
              <w:rPr>
                <w:noProof/>
                <w:webHidden/>
              </w:rPr>
              <w:tab/>
            </w:r>
            <w:r w:rsidR="00850420">
              <w:rPr>
                <w:noProof/>
                <w:webHidden/>
              </w:rPr>
              <w:fldChar w:fldCharType="begin"/>
            </w:r>
            <w:r w:rsidR="00850420">
              <w:rPr>
                <w:noProof/>
                <w:webHidden/>
              </w:rPr>
              <w:instrText xml:space="preserve"> PAGEREF _Toc209431272 \h </w:instrText>
            </w:r>
            <w:r w:rsidR="00850420">
              <w:rPr>
                <w:noProof/>
                <w:webHidden/>
              </w:rPr>
            </w:r>
            <w:r w:rsidR="00850420">
              <w:rPr>
                <w:noProof/>
                <w:webHidden/>
              </w:rPr>
              <w:fldChar w:fldCharType="separate"/>
            </w:r>
            <w:r w:rsidR="00850420">
              <w:rPr>
                <w:noProof/>
                <w:webHidden/>
              </w:rPr>
              <w:t>9</w:t>
            </w:r>
            <w:r w:rsidR="00850420">
              <w:rPr>
                <w:noProof/>
                <w:webHidden/>
              </w:rPr>
              <w:fldChar w:fldCharType="end"/>
            </w:r>
          </w:hyperlink>
        </w:p>
        <w:p w14:paraId="35EE026B" w14:textId="0AE772B8" w:rsidR="00850420" w:rsidRDefault="000F0F3B">
          <w:pPr>
            <w:pStyle w:val="TM2"/>
            <w:tabs>
              <w:tab w:val="left" w:pos="660"/>
              <w:tab w:val="right" w:leader="dot" w:pos="9060"/>
            </w:tabs>
            <w:rPr>
              <w:rFonts w:cstheme="minorBidi"/>
              <w:noProof/>
            </w:rPr>
          </w:pPr>
          <w:hyperlink w:anchor="_Toc209431273" w:history="1">
            <w:r w:rsidR="00850420" w:rsidRPr="00A03D8A">
              <w:rPr>
                <w:rStyle w:val="Lienhypertexte"/>
                <w:rFonts w:ascii="Corbel" w:eastAsiaTheme="majorEastAsia" w:hAnsi="Corbel" w:cstheme="majorBidi"/>
                <w:noProof/>
              </w:rPr>
              <w:t>I-</w:t>
            </w:r>
            <w:r w:rsidR="00850420">
              <w:rPr>
                <w:rFonts w:cstheme="minorBidi"/>
                <w:noProof/>
              </w:rPr>
              <w:tab/>
            </w:r>
            <w:r w:rsidR="00850420" w:rsidRPr="00A03D8A">
              <w:rPr>
                <w:rStyle w:val="Lienhypertexte"/>
                <w:rFonts w:ascii="Corbel" w:eastAsiaTheme="majorEastAsia" w:hAnsi="Corbel" w:cstheme="majorBidi"/>
                <w:noProof/>
              </w:rPr>
              <w:t>Heures d’insertion</w:t>
            </w:r>
            <w:r w:rsidR="00850420">
              <w:rPr>
                <w:noProof/>
                <w:webHidden/>
              </w:rPr>
              <w:tab/>
            </w:r>
            <w:r w:rsidR="00850420">
              <w:rPr>
                <w:noProof/>
                <w:webHidden/>
              </w:rPr>
              <w:fldChar w:fldCharType="begin"/>
            </w:r>
            <w:r w:rsidR="00850420">
              <w:rPr>
                <w:noProof/>
                <w:webHidden/>
              </w:rPr>
              <w:instrText xml:space="preserve"> PAGEREF _Toc209431273 \h </w:instrText>
            </w:r>
            <w:r w:rsidR="00850420">
              <w:rPr>
                <w:noProof/>
                <w:webHidden/>
              </w:rPr>
            </w:r>
            <w:r w:rsidR="00850420">
              <w:rPr>
                <w:noProof/>
                <w:webHidden/>
              </w:rPr>
              <w:fldChar w:fldCharType="separate"/>
            </w:r>
            <w:r w:rsidR="00850420">
              <w:rPr>
                <w:noProof/>
                <w:webHidden/>
              </w:rPr>
              <w:t>10</w:t>
            </w:r>
            <w:r w:rsidR="00850420">
              <w:rPr>
                <w:noProof/>
                <w:webHidden/>
              </w:rPr>
              <w:fldChar w:fldCharType="end"/>
            </w:r>
          </w:hyperlink>
        </w:p>
        <w:p w14:paraId="06DF8603" w14:textId="785C8A30" w:rsidR="00850420" w:rsidRDefault="000F0F3B">
          <w:pPr>
            <w:pStyle w:val="TM2"/>
            <w:tabs>
              <w:tab w:val="left" w:pos="660"/>
              <w:tab w:val="right" w:leader="dot" w:pos="9060"/>
            </w:tabs>
            <w:rPr>
              <w:rFonts w:cstheme="minorBidi"/>
              <w:noProof/>
            </w:rPr>
          </w:pPr>
          <w:hyperlink w:anchor="_Toc209431274" w:history="1">
            <w:r w:rsidR="00850420" w:rsidRPr="00A03D8A">
              <w:rPr>
                <w:rStyle w:val="Lienhypertexte"/>
                <w:rFonts w:ascii="Corbel" w:eastAsiaTheme="majorEastAsia" w:hAnsi="Corbel" w:cstheme="majorBidi"/>
                <w:noProof/>
              </w:rPr>
              <w:t>II-</w:t>
            </w:r>
            <w:r w:rsidR="00850420">
              <w:rPr>
                <w:rFonts w:cstheme="minorBidi"/>
                <w:noProof/>
              </w:rPr>
              <w:tab/>
            </w:r>
            <w:r w:rsidR="00850420" w:rsidRPr="00A03D8A">
              <w:rPr>
                <w:rStyle w:val="Lienhypertexte"/>
                <w:rFonts w:ascii="Corbel" w:eastAsiaTheme="majorEastAsia" w:hAnsi="Corbel" w:cstheme="majorBidi"/>
                <w:noProof/>
              </w:rPr>
              <w:t>Lutte contre les discriminations et engagement en faveur de l’égalité professionnelle</w:t>
            </w:r>
            <w:r w:rsidR="00850420">
              <w:rPr>
                <w:noProof/>
                <w:webHidden/>
              </w:rPr>
              <w:tab/>
            </w:r>
            <w:r w:rsidR="00850420">
              <w:rPr>
                <w:noProof/>
                <w:webHidden/>
              </w:rPr>
              <w:fldChar w:fldCharType="begin"/>
            </w:r>
            <w:r w:rsidR="00850420">
              <w:rPr>
                <w:noProof/>
                <w:webHidden/>
              </w:rPr>
              <w:instrText xml:space="preserve"> PAGEREF _Toc209431274 \h </w:instrText>
            </w:r>
            <w:r w:rsidR="00850420">
              <w:rPr>
                <w:noProof/>
                <w:webHidden/>
              </w:rPr>
            </w:r>
            <w:r w:rsidR="00850420">
              <w:rPr>
                <w:noProof/>
                <w:webHidden/>
              </w:rPr>
              <w:fldChar w:fldCharType="separate"/>
            </w:r>
            <w:r w:rsidR="00850420">
              <w:rPr>
                <w:noProof/>
                <w:webHidden/>
              </w:rPr>
              <w:t>10</w:t>
            </w:r>
            <w:r w:rsidR="00850420">
              <w:rPr>
                <w:noProof/>
                <w:webHidden/>
              </w:rPr>
              <w:fldChar w:fldCharType="end"/>
            </w:r>
          </w:hyperlink>
        </w:p>
        <w:p w14:paraId="4824CAF9" w14:textId="6B0771B4" w:rsidR="00850420" w:rsidRDefault="000F0F3B">
          <w:pPr>
            <w:pStyle w:val="TM3"/>
            <w:tabs>
              <w:tab w:val="right" w:leader="dot" w:pos="9060"/>
            </w:tabs>
            <w:rPr>
              <w:rFonts w:cstheme="minorBidi"/>
              <w:noProof/>
            </w:rPr>
          </w:pPr>
          <w:hyperlink w:anchor="_Toc209431275" w:history="1">
            <w:r w:rsidR="00850420" w:rsidRPr="00A03D8A">
              <w:rPr>
                <w:rStyle w:val="Lienhypertexte"/>
                <w:rFonts w:ascii="Corbel" w:eastAsiaTheme="majorEastAsia" w:hAnsi="Corbel" w:cstheme="majorBidi"/>
                <w:noProof/>
              </w:rPr>
              <w:t>A – Obligations en matière de lutte contre le harcèlement sexuel et les agissements sexistes</w:t>
            </w:r>
            <w:r w:rsidR="00850420">
              <w:rPr>
                <w:noProof/>
                <w:webHidden/>
              </w:rPr>
              <w:tab/>
            </w:r>
            <w:r w:rsidR="00850420">
              <w:rPr>
                <w:noProof/>
                <w:webHidden/>
              </w:rPr>
              <w:fldChar w:fldCharType="begin"/>
            </w:r>
            <w:r w:rsidR="00850420">
              <w:rPr>
                <w:noProof/>
                <w:webHidden/>
              </w:rPr>
              <w:instrText xml:space="preserve"> PAGEREF _Toc209431275 \h </w:instrText>
            </w:r>
            <w:r w:rsidR="00850420">
              <w:rPr>
                <w:noProof/>
                <w:webHidden/>
              </w:rPr>
            </w:r>
            <w:r w:rsidR="00850420">
              <w:rPr>
                <w:noProof/>
                <w:webHidden/>
              </w:rPr>
              <w:fldChar w:fldCharType="separate"/>
            </w:r>
            <w:r w:rsidR="00850420">
              <w:rPr>
                <w:noProof/>
                <w:webHidden/>
              </w:rPr>
              <w:t>11</w:t>
            </w:r>
            <w:r w:rsidR="00850420">
              <w:rPr>
                <w:noProof/>
                <w:webHidden/>
              </w:rPr>
              <w:fldChar w:fldCharType="end"/>
            </w:r>
          </w:hyperlink>
        </w:p>
        <w:p w14:paraId="468BA0E7" w14:textId="17AA0E47" w:rsidR="00850420" w:rsidRDefault="000F0F3B">
          <w:pPr>
            <w:pStyle w:val="TM3"/>
            <w:tabs>
              <w:tab w:val="right" w:leader="dot" w:pos="9060"/>
            </w:tabs>
            <w:rPr>
              <w:rFonts w:cstheme="minorBidi"/>
              <w:noProof/>
            </w:rPr>
          </w:pPr>
          <w:hyperlink w:anchor="_Toc209431276" w:history="1">
            <w:r w:rsidR="00850420" w:rsidRPr="00A03D8A">
              <w:rPr>
                <w:rStyle w:val="Lienhypertexte"/>
                <w:rFonts w:ascii="Corbel" w:eastAsiaTheme="majorEastAsia" w:hAnsi="Corbel" w:cstheme="majorBidi"/>
                <w:noProof/>
              </w:rPr>
              <w:t>B – Obligations en matière de mixité et d’égalité professionnelle :</w:t>
            </w:r>
            <w:r w:rsidR="00850420">
              <w:rPr>
                <w:noProof/>
                <w:webHidden/>
              </w:rPr>
              <w:tab/>
            </w:r>
            <w:r w:rsidR="00850420">
              <w:rPr>
                <w:noProof/>
                <w:webHidden/>
              </w:rPr>
              <w:fldChar w:fldCharType="begin"/>
            </w:r>
            <w:r w:rsidR="00850420">
              <w:rPr>
                <w:noProof/>
                <w:webHidden/>
              </w:rPr>
              <w:instrText xml:space="preserve"> PAGEREF _Toc209431276 \h </w:instrText>
            </w:r>
            <w:r w:rsidR="00850420">
              <w:rPr>
                <w:noProof/>
                <w:webHidden/>
              </w:rPr>
            </w:r>
            <w:r w:rsidR="00850420">
              <w:rPr>
                <w:noProof/>
                <w:webHidden/>
              </w:rPr>
              <w:fldChar w:fldCharType="separate"/>
            </w:r>
            <w:r w:rsidR="00850420">
              <w:rPr>
                <w:noProof/>
                <w:webHidden/>
              </w:rPr>
              <w:t>12</w:t>
            </w:r>
            <w:r w:rsidR="00850420">
              <w:rPr>
                <w:noProof/>
                <w:webHidden/>
              </w:rPr>
              <w:fldChar w:fldCharType="end"/>
            </w:r>
          </w:hyperlink>
        </w:p>
        <w:p w14:paraId="75A88DB7" w14:textId="05ECB5A3" w:rsidR="00850420" w:rsidRDefault="000F0F3B">
          <w:pPr>
            <w:pStyle w:val="TM3"/>
            <w:tabs>
              <w:tab w:val="right" w:leader="dot" w:pos="9060"/>
            </w:tabs>
            <w:rPr>
              <w:rFonts w:cstheme="minorBidi"/>
              <w:noProof/>
            </w:rPr>
          </w:pPr>
          <w:hyperlink w:anchor="_Toc209431277" w:history="1">
            <w:r w:rsidR="00850420" w:rsidRPr="00A03D8A">
              <w:rPr>
                <w:rStyle w:val="Lienhypertexte"/>
                <w:rFonts w:ascii="Corbel" w:eastAsiaTheme="majorEastAsia" w:hAnsi="Corbel" w:cstheme="majorBidi"/>
                <w:noProof/>
              </w:rPr>
              <w:t>C – Obligations en matière de lutte contre les discriminations :</w:t>
            </w:r>
            <w:r w:rsidR="00850420">
              <w:rPr>
                <w:noProof/>
                <w:webHidden/>
              </w:rPr>
              <w:tab/>
            </w:r>
            <w:r w:rsidR="00850420">
              <w:rPr>
                <w:noProof/>
                <w:webHidden/>
              </w:rPr>
              <w:fldChar w:fldCharType="begin"/>
            </w:r>
            <w:r w:rsidR="00850420">
              <w:rPr>
                <w:noProof/>
                <w:webHidden/>
              </w:rPr>
              <w:instrText xml:space="preserve"> PAGEREF _Toc209431277 \h </w:instrText>
            </w:r>
            <w:r w:rsidR="00850420">
              <w:rPr>
                <w:noProof/>
                <w:webHidden/>
              </w:rPr>
            </w:r>
            <w:r w:rsidR="00850420">
              <w:rPr>
                <w:noProof/>
                <w:webHidden/>
              </w:rPr>
              <w:fldChar w:fldCharType="separate"/>
            </w:r>
            <w:r w:rsidR="00850420">
              <w:rPr>
                <w:noProof/>
                <w:webHidden/>
              </w:rPr>
              <w:t>12</w:t>
            </w:r>
            <w:r w:rsidR="00850420">
              <w:rPr>
                <w:noProof/>
                <w:webHidden/>
              </w:rPr>
              <w:fldChar w:fldCharType="end"/>
            </w:r>
          </w:hyperlink>
        </w:p>
        <w:p w14:paraId="5E51907A" w14:textId="752B050A" w:rsidR="00850420" w:rsidRDefault="000F0F3B">
          <w:pPr>
            <w:pStyle w:val="TM2"/>
            <w:tabs>
              <w:tab w:val="left" w:pos="880"/>
              <w:tab w:val="right" w:leader="dot" w:pos="9060"/>
            </w:tabs>
            <w:rPr>
              <w:rFonts w:cstheme="minorBidi"/>
              <w:noProof/>
            </w:rPr>
          </w:pPr>
          <w:hyperlink w:anchor="_Toc209431278" w:history="1">
            <w:r w:rsidR="00850420" w:rsidRPr="00A03D8A">
              <w:rPr>
                <w:rStyle w:val="Lienhypertexte"/>
                <w:rFonts w:ascii="Corbel" w:eastAsiaTheme="majorEastAsia" w:hAnsi="Corbel" w:cstheme="majorBidi"/>
                <w:noProof/>
              </w:rPr>
              <w:t>III-</w:t>
            </w:r>
            <w:r w:rsidR="00850420">
              <w:rPr>
                <w:rFonts w:cstheme="minorBidi"/>
                <w:noProof/>
              </w:rPr>
              <w:tab/>
            </w:r>
            <w:r w:rsidR="00850420" w:rsidRPr="00A03D8A">
              <w:rPr>
                <w:rStyle w:val="Lienhypertexte"/>
                <w:rFonts w:ascii="Corbel" w:eastAsiaTheme="majorEastAsia" w:hAnsi="Corbel" w:cstheme="majorBidi"/>
                <w:noProof/>
              </w:rPr>
              <w:t>- Devoir de vigilance des entreprises</w:t>
            </w:r>
            <w:r w:rsidR="00850420">
              <w:rPr>
                <w:noProof/>
                <w:webHidden/>
              </w:rPr>
              <w:tab/>
            </w:r>
            <w:r w:rsidR="00850420">
              <w:rPr>
                <w:noProof/>
                <w:webHidden/>
              </w:rPr>
              <w:fldChar w:fldCharType="begin"/>
            </w:r>
            <w:r w:rsidR="00850420">
              <w:rPr>
                <w:noProof/>
                <w:webHidden/>
              </w:rPr>
              <w:instrText xml:space="preserve"> PAGEREF _Toc209431278 \h </w:instrText>
            </w:r>
            <w:r w:rsidR="00850420">
              <w:rPr>
                <w:noProof/>
                <w:webHidden/>
              </w:rPr>
            </w:r>
            <w:r w:rsidR="00850420">
              <w:rPr>
                <w:noProof/>
                <w:webHidden/>
              </w:rPr>
              <w:fldChar w:fldCharType="separate"/>
            </w:r>
            <w:r w:rsidR="00850420">
              <w:rPr>
                <w:noProof/>
                <w:webHidden/>
              </w:rPr>
              <w:t>13</w:t>
            </w:r>
            <w:r w:rsidR="00850420">
              <w:rPr>
                <w:noProof/>
                <w:webHidden/>
              </w:rPr>
              <w:fldChar w:fldCharType="end"/>
            </w:r>
          </w:hyperlink>
        </w:p>
        <w:p w14:paraId="2E63DB4B" w14:textId="569CCFDD" w:rsidR="00211FBB" w:rsidRPr="00D63098" w:rsidRDefault="00211FBB">
          <w:pPr>
            <w:rPr>
              <w:rFonts w:ascii="Corbel" w:hAnsi="Corbel"/>
            </w:rPr>
          </w:pPr>
          <w:r w:rsidRPr="00D63098">
            <w:rPr>
              <w:rFonts w:ascii="Corbel" w:hAnsi="Corbel"/>
              <w:b/>
              <w:bCs/>
            </w:rPr>
            <w:fldChar w:fldCharType="end"/>
          </w:r>
        </w:p>
      </w:sdtContent>
    </w:sdt>
    <w:p w14:paraId="1261CAA7" w14:textId="6A3C66E9" w:rsidR="00211FBB" w:rsidRPr="00D63098" w:rsidRDefault="00211FBB" w:rsidP="005E5C02">
      <w:pPr>
        <w:jc w:val="both"/>
        <w:rPr>
          <w:rFonts w:ascii="Corbel" w:hAnsi="Corbel"/>
          <w:b/>
          <w:color w:val="70AD47" w:themeColor="accent6"/>
        </w:rPr>
      </w:pPr>
    </w:p>
    <w:p w14:paraId="2A44D675" w14:textId="31B77AB1" w:rsidR="00211FBB" w:rsidRPr="00D63098" w:rsidRDefault="00211FBB">
      <w:pPr>
        <w:rPr>
          <w:rFonts w:ascii="Corbel" w:hAnsi="Corbel"/>
          <w:b/>
          <w:color w:val="70AD47" w:themeColor="accent6"/>
        </w:rPr>
      </w:pPr>
      <w:r w:rsidRPr="00D63098">
        <w:rPr>
          <w:rFonts w:ascii="Corbel" w:hAnsi="Corbel"/>
          <w:b/>
          <w:color w:val="70AD47" w:themeColor="accent6"/>
        </w:rPr>
        <w:br w:type="page"/>
      </w:r>
    </w:p>
    <w:p w14:paraId="66EAA241" w14:textId="1B17C1C1" w:rsidR="00211FBB" w:rsidRPr="00D63098" w:rsidRDefault="00211FBB" w:rsidP="005E5C02">
      <w:pPr>
        <w:jc w:val="both"/>
        <w:rPr>
          <w:rFonts w:ascii="Corbel" w:hAnsi="Corbel"/>
          <w:b/>
          <w:color w:val="70AD47" w:themeColor="accent6"/>
        </w:rPr>
      </w:pPr>
    </w:p>
    <w:p w14:paraId="566DE160" w14:textId="257E1FCF" w:rsidR="00C769D6" w:rsidRPr="00D63098" w:rsidRDefault="00C769D6">
      <w:pPr>
        <w:rPr>
          <w:rFonts w:ascii="Corbel" w:eastAsiaTheme="majorEastAsia" w:hAnsi="Corbel" w:cstheme="majorBidi"/>
          <w:color w:val="70AD47" w:themeColor="accent6"/>
          <w:sz w:val="44"/>
          <w:szCs w:val="30"/>
        </w:rPr>
      </w:pPr>
      <w:bookmarkStart w:id="0" w:name="_Toc415222000"/>
      <w:bookmarkStart w:id="1" w:name="_Toc153907347"/>
    </w:p>
    <w:p w14:paraId="0D6DE9F6" w14:textId="77777777" w:rsidR="00065349" w:rsidRDefault="00065349" w:rsidP="003E5222">
      <w:pPr>
        <w:pStyle w:val="Titre1"/>
        <w:jc w:val="center"/>
        <w:rPr>
          <w:rFonts w:ascii="Corbel" w:hAnsi="Corbel"/>
          <w:b/>
          <w:color w:val="70AD47" w:themeColor="accent6"/>
          <w:sz w:val="44"/>
        </w:rPr>
      </w:pPr>
    </w:p>
    <w:p w14:paraId="0B9C1020" w14:textId="58924252" w:rsidR="00065349" w:rsidRPr="00065349" w:rsidRDefault="00065349" w:rsidP="003E5222">
      <w:pPr>
        <w:pStyle w:val="Titre1"/>
        <w:jc w:val="center"/>
        <w:rPr>
          <w:rFonts w:ascii="Corbel" w:hAnsi="Corbel"/>
          <w:b/>
          <w:color w:val="70AD47" w:themeColor="accent6"/>
          <w:sz w:val="72"/>
        </w:rPr>
      </w:pPr>
      <w:bookmarkStart w:id="2" w:name="_Toc209431259"/>
      <w:r w:rsidRPr="00065349">
        <w:rPr>
          <w:rFonts w:ascii="Corbel" w:hAnsi="Corbel"/>
          <w:b/>
          <w:color w:val="70AD47" w:themeColor="accent6"/>
          <w:sz w:val="72"/>
        </w:rPr>
        <w:t>PARTIE I</w:t>
      </w:r>
      <w:bookmarkEnd w:id="2"/>
    </w:p>
    <w:p w14:paraId="56E3DC1B" w14:textId="17D6197A" w:rsidR="00975D27" w:rsidRPr="00065349" w:rsidRDefault="00C57CE9" w:rsidP="003E5222">
      <w:pPr>
        <w:pStyle w:val="Titre1"/>
        <w:jc w:val="center"/>
        <w:rPr>
          <w:rFonts w:ascii="Corbel" w:hAnsi="Corbel"/>
          <w:b/>
          <w:color w:val="70AD47" w:themeColor="accent6"/>
          <w:sz w:val="72"/>
        </w:rPr>
      </w:pPr>
      <w:bookmarkStart w:id="3" w:name="_Toc209431260"/>
      <w:r w:rsidRPr="00065349">
        <w:rPr>
          <w:rFonts w:ascii="Corbel" w:hAnsi="Corbel"/>
          <w:b/>
          <w:color w:val="70AD47" w:themeColor="accent6"/>
          <w:sz w:val="72"/>
        </w:rPr>
        <w:t xml:space="preserve">LE VOLET </w:t>
      </w:r>
      <w:r w:rsidR="00AF63A8" w:rsidRPr="00065349">
        <w:rPr>
          <w:rFonts w:ascii="Corbel" w:hAnsi="Corbel"/>
          <w:b/>
          <w:color w:val="70AD47" w:themeColor="accent6"/>
          <w:sz w:val="72"/>
        </w:rPr>
        <w:t>ENVIRONNEM</w:t>
      </w:r>
      <w:r w:rsidR="0051474B" w:rsidRPr="00065349">
        <w:rPr>
          <w:rFonts w:ascii="Corbel" w:hAnsi="Corbel"/>
          <w:b/>
          <w:color w:val="70AD47" w:themeColor="accent6"/>
          <w:sz w:val="72"/>
        </w:rPr>
        <w:t>E</w:t>
      </w:r>
      <w:r w:rsidR="00AF63A8" w:rsidRPr="00065349">
        <w:rPr>
          <w:rFonts w:ascii="Corbel" w:hAnsi="Corbel"/>
          <w:b/>
          <w:color w:val="70AD47" w:themeColor="accent6"/>
          <w:sz w:val="72"/>
        </w:rPr>
        <w:t>NTAL</w:t>
      </w:r>
      <w:bookmarkEnd w:id="3"/>
    </w:p>
    <w:p w14:paraId="3C28B452" w14:textId="48A52F70" w:rsidR="00975D27" w:rsidRPr="00D63098" w:rsidRDefault="00975D27" w:rsidP="00975D27">
      <w:pPr>
        <w:pStyle w:val="Titre1"/>
        <w:numPr>
          <w:ilvl w:val="1"/>
          <w:numId w:val="0"/>
        </w:numPr>
        <w:tabs>
          <w:tab w:val="num" w:pos="1362"/>
        </w:tabs>
        <w:autoSpaceDE w:val="0"/>
        <w:autoSpaceDN w:val="0"/>
        <w:adjustRightInd w:val="0"/>
        <w:spacing w:before="0"/>
        <w:ind w:left="625" w:hanging="57"/>
        <w:rPr>
          <w:rFonts w:ascii="Corbel" w:hAnsi="Corbel"/>
        </w:rPr>
      </w:pPr>
    </w:p>
    <w:p w14:paraId="25E0DBEC" w14:textId="466DA2B2" w:rsidR="00975D27" w:rsidRPr="00E70315" w:rsidRDefault="00FD608C" w:rsidP="00C57CE9">
      <w:pPr>
        <w:rPr>
          <w:rFonts w:ascii="Corbel" w:hAnsi="Corbel"/>
        </w:rPr>
      </w:pPr>
      <w:r>
        <w:rPr>
          <w:rFonts w:ascii="Corbel" w:hAnsi="Corbel"/>
          <w:noProof/>
          <w:lang w:eastAsia="fr-FR"/>
        </w:rPr>
        <w:drawing>
          <wp:anchor distT="0" distB="0" distL="114300" distR="114300" simplePos="0" relativeHeight="251674624" behindDoc="1" locked="0" layoutInCell="1" allowOverlap="1" wp14:anchorId="170D3677" wp14:editId="0841580D">
            <wp:simplePos x="0" y="0"/>
            <wp:positionH relativeFrom="margin">
              <wp:posOffset>-1270</wp:posOffset>
            </wp:positionH>
            <wp:positionV relativeFrom="paragraph">
              <wp:posOffset>803275</wp:posOffset>
            </wp:positionV>
            <wp:extent cx="5759450" cy="2856865"/>
            <wp:effectExtent l="0" t="0" r="0" b="635"/>
            <wp:wrapTight wrapText="bothSides">
              <wp:wrapPolygon edited="0">
                <wp:start x="0" y="0"/>
                <wp:lineTo x="0" y="21461"/>
                <wp:lineTo x="21505" y="21461"/>
                <wp:lineTo x="21505"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48E272.tmp"/>
                    <pic:cNvPicPr/>
                  </pic:nvPicPr>
                  <pic:blipFill>
                    <a:blip r:embed="rId14">
                      <a:extLst>
                        <a:ext uri="{28A0092B-C50C-407E-A947-70E740481C1C}">
                          <a14:useLocalDpi xmlns:a14="http://schemas.microsoft.com/office/drawing/2010/main" val="0"/>
                        </a:ext>
                      </a:extLst>
                    </a:blip>
                    <a:stretch>
                      <a:fillRect/>
                    </a:stretch>
                  </pic:blipFill>
                  <pic:spPr>
                    <a:xfrm>
                      <a:off x="0" y="0"/>
                      <a:ext cx="5759450" cy="2856865"/>
                    </a:xfrm>
                    <a:prstGeom prst="rect">
                      <a:avLst/>
                    </a:prstGeom>
                  </pic:spPr>
                </pic:pic>
              </a:graphicData>
            </a:graphic>
            <wp14:sizeRelH relativeFrom="page">
              <wp14:pctWidth>0</wp14:pctWidth>
            </wp14:sizeRelH>
            <wp14:sizeRelV relativeFrom="page">
              <wp14:pctHeight>0</wp14:pctHeight>
            </wp14:sizeRelV>
          </wp:anchor>
        </w:drawing>
      </w:r>
      <w:bookmarkEnd w:id="0"/>
      <w:bookmarkEnd w:id="1"/>
      <w:r w:rsidR="00BD7ABD" w:rsidRPr="00D63098">
        <w:rPr>
          <w:rFonts w:ascii="Corbel" w:eastAsia="Times New Roman" w:hAnsi="Corbel" w:cstheme="majorHAnsi"/>
          <w:sz w:val="20"/>
          <w:szCs w:val="20"/>
          <w:highlight w:val="cyan"/>
        </w:rPr>
        <w:br w:type="page"/>
      </w:r>
    </w:p>
    <w:p w14:paraId="3F40E1E2" w14:textId="204768FB" w:rsidR="00975D27" w:rsidRDefault="00975D27" w:rsidP="00D10CBF">
      <w:pPr>
        <w:pStyle w:val="Titre2"/>
        <w:numPr>
          <w:ilvl w:val="0"/>
          <w:numId w:val="8"/>
        </w:numPr>
        <w:jc w:val="both"/>
        <w:rPr>
          <w:rFonts w:ascii="Corbel" w:hAnsi="Corbel"/>
          <w:u w:val="single"/>
        </w:rPr>
      </w:pPr>
      <w:bookmarkStart w:id="4" w:name="_Toc209431261"/>
      <w:bookmarkStart w:id="5" w:name="_Toc415222001"/>
      <w:bookmarkStart w:id="6" w:name="_Toc153907354"/>
      <w:r w:rsidRPr="00D63098">
        <w:rPr>
          <w:rFonts w:ascii="Corbel" w:hAnsi="Corbel"/>
          <w:u w:val="single"/>
        </w:rPr>
        <w:lastRenderedPageBreak/>
        <w:t>Les obligations en matière de transport</w:t>
      </w:r>
      <w:bookmarkEnd w:id="4"/>
    </w:p>
    <w:p w14:paraId="1E279595" w14:textId="5E224D79" w:rsidR="00FD608C" w:rsidRDefault="00FD608C" w:rsidP="00FD608C"/>
    <w:p w14:paraId="706E738A" w14:textId="6E932B8A" w:rsidR="00FD608C" w:rsidRDefault="00FD608C" w:rsidP="00FD608C">
      <w:r w:rsidRPr="00D63098">
        <w:rPr>
          <w:rFonts w:ascii="Corbel" w:hAnsi="Corbel"/>
          <w:noProof/>
          <w:lang w:eastAsia="fr-FR"/>
        </w:rPr>
        <w:drawing>
          <wp:anchor distT="0" distB="0" distL="114300" distR="114300" simplePos="0" relativeHeight="251662336" behindDoc="1" locked="0" layoutInCell="1" allowOverlap="1" wp14:anchorId="3E0CEB25" wp14:editId="2186EE80">
            <wp:simplePos x="0" y="0"/>
            <wp:positionH relativeFrom="margin">
              <wp:posOffset>2006989</wp:posOffset>
            </wp:positionH>
            <wp:positionV relativeFrom="paragraph">
              <wp:posOffset>50330</wp:posOffset>
            </wp:positionV>
            <wp:extent cx="822960" cy="802005"/>
            <wp:effectExtent l="0" t="0" r="0" b="0"/>
            <wp:wrapTight wrapText="bothSides">
              <wp:wrapPolygon edited="0">
                <wp:start x="0" y="0"/>
                <wp:lineTo x="0" y="21036"/>
                <wp:lineTo x="21000" y="21036"/>
                <wp:lineTo x="21000"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F8EEB0.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822960" cy="802005"/>
                    </a:xfrm>
                    <a:prstGeom prst="rect">
                      <a:avLst/>
                    </a:prstGeom>
                  </pic:spPr>
                </pic:pic>
              </a:graphicData>
            </a:graphic>
            <wp14:sizeRelH relativeFrom="page">
              <wp14:pctWidth>0</wp14:pctWidth>
            </wp14:sizeRelH>
            <wp14:sizeRelV relativeFrom="page">
              <wp14:pctHeight>0</wp14:pctHeight>
            </wp14:sizeRelV>
          </wp:anchor>
        </w:drawing>
      </w:r>
    </w:p>
    <w:p w14:paraId="56206DB5" w14:textId="1E39A9F8" w:rsidR="00FD608C" w:rsidRDefault="00FD608C" w:rsidP="00FD608C"/>
    <w:p w14:paraId="33D37564" w14:textId="77777777" w:rsidR="00FD608C" w:rsidRPr="00FD608C" w:rsidRDefault="00FD608C" w:rsidP="00FD608C"/>
    <w:p w14:paraId="0829C83E" w14:textId="509C5402" w:rsidR="00BD7ABD" w:rsidRPr="00D63098" w:rsidRDefault="00BD7ABD" w:rsidP="00691C83">
      <w:pPr>
        <w:rPr>
          <w:rFonts w:ascii="Corbel" w:hAnsi="Corbel"/>
        </w:rPr>
      </w:pPr>
    </w:p>
    <w:bookmarkEnd w:id="5"/>
    <w:bookmarkEnd w:id="6"/>
    <w:p w14:paraId="3BAE46BD" w14:textId="77777777" w:rsidR="006719B1" w:rsidRDefault="006719B1" w:rsidP="00CF6929">
      <w:pPr>
        <w:pStyle w:val="RedTxt"/>
        <w:tabs>
          <w:tab w:val="left" w:pos="9070"/>
        </w:tabs>
        <w:rPr>
          <w:rFonts w:ascii="Corbel" w:hAnsi="Corbel" w:cstheme="majorHAnsi"/>
          <w:sz w:val="20"/>
          <w:szCs w:val="20"/>
        </w:rPr>
      </w:pPr>
    </w:p>
    <w:p w14:paraId="5BAD87FD" w14:textId="47A3287B" w:rsidR="00B10F15" w:rsidRDefault="00B10F15" w:rsidP="00D10CBF">
      <w:pPr>
        <w:pStyle w:val="Titre3"/>
        <w:numPr>
          <w:ilvl w:val="0"/>
          <w:numId w:val="10"/>
        </w:numPr>
        <w:rPr>
          <w:rFonts w:ascii="Corbel" w:hAnsi="Corbel"/>
        </w:rPr>
      </w:pPr>
      <w:bookmarkStart w:id="7" w:name="_Toc209431262"/>
      <w:r>
        <w:rPr>
          <w:rFonts w:ascii="Corbel" w:hAnsi="Corbel"/>
        </w:rPr>
        <w:t>Mode de transport</w:t>
      </w:r>
      <w:bookmarkEnd w:id="7"/>
    </w:p>
    <w:p w14:paraId="352FAC90" w14:textId="77777777" w:rsidR="00B10F15" w:rsidRPr="00B10F15" w:rsidRDefault="00B10F15" w:rsidP="00B10F15"/>
    <w:p w14:paraId="154DAE9B" w14:textId="77777777" w:rsidR="00E70315" w:rsidRPr="0035169B" w:rsidRDefault="00E70315" w:rsidP="00E70315">
      <w:pPr>
        <w:pStyle w:val="Corpsdetexte"/>
        <w:spacing w:line="244" w:lineRule="auto"/>
        <w:ind w:right="219"/>
        <w:jc w:val="both"/>
        <w:rPr>
          <w:rFonts w:ascii="Corbel" w:hAnsi="Corbel" w:cstheme="majorHAnsi"/>
        </w:rPr>
      </w:pPr>
      <w:r w:rsidRPr="0035169B">
        <w:rPr>
          <w:rFonts w:ascii="Corbel" w:hAnsi="Corbel" w:cstheme="majorHAnsi"/>
        </w:rPr>
        <w:t>Pour effectuer ses déplacements dans le cadre du marché, le titulaire favorise, lorsque les trajets le permettent, des solutions alternatives au transport routier conventionnel utilisant l’essence ou le diesel comme carburant, dans un objectif de minimiser leur impact en matière d’émissions de gaz à effet de serre (GES). Ces solutions alternatives portent, à la discrétion du titulaire :</w:t>
      </w:r>
    </w:p>
    <w:p w14:paraId="60303B76" w14:textId="77777777" w:rsidR="00E70315" w:rsidRPr="0035169B" w:rsidRDefault="00E70315" w:rsidP="00E70315">
      <w:pPr>
        <w:pStyle w:val="Corpsdetexte"/>
        <w:numPr>
          <w:ilvl w:val="0"/>
          <w:numId w:val="20"/>
        </w:numPr>
        <w:spacing w:line="244" w:lineRule="auto"/>
        <w:ind w:right="219"/>
        <w:jc w:val="both"/>
        <w:rPr>
          <w:rFonts w:ascii="Corbel" w:hAnsi="Corbel" w:cstheme="majorHAnsi"/>
        </w:rPr>
      </w:pPr>
      <w:r w:rsidRPr="0035169B">
        <w:rPr>
          <w:rFonts w:ascii="Corbel" w:hAnsi="Corbel" w:cstheme="majorHAnsi"/>
        </w:rPr>
        <w:t xml:space="preserve">Sur le recours au transport ferroviaire et/ou à la </w:t>
      </w:r>
      <w:proofErr w:type="spellStart"/>
      <w:r w:rsidRPr="0035169B">
        <w:rPr>
          <w:rFonts w:ascii="Corbel" w:hAnsi="Corbel" w:cstheme="majorHAnsi"/>
        </w:rPr>
        <w:t>cyclologistique</w:t>
      </w:r>
      <w:proofErr w:type="spellEnd"/>
      <w:r w:rsidRPr="0035169B">
        <w:rPr>
          <w:rFonts w:ascii="Corbel" w:hAnsi="Corbel" w:cstheme="majorHAnsi"/>
        </w:rPr>
        <w:t xml:space="preserve"> (ex. vélo cargo) pour le dernier-kilomètre ;</w:t>
      </w:r>
    </w:p>
    <w:p w14:paraId="3565FED3" w14:textId="77777777" w:rsidR="00E70315" w:rsidRPr="0035169B" w:rsidRDefault="00E70315" w:rsidP="00E70315">
      <w:pPr>
        <w:pStyle w:val="Corpsdetexte"/>
        <w:numPr>
          <w:ilvl w:val="0"/>
          <w:numId w:val="20"/>
        </w:numPr>
        <w:spacing w:line="244" w:lineRule="auto"/>
        <w:ind w:right="219"/>
        <w:jc w:val="both"/>
        <w:rPr>
          <w:rFonts w:ascii="Corbel" w:hAnsi="Corbel" w:cstheme="majorHAnsi"/>
        </w:rPr>
      </w:pPr>
      <w:r w:rsidRPr="0035169B">
        <w:rPr>
          <w:rFonts w:ascii="Corbel" w:hAnsi="Corbel" w:cstheme="majorHAnsi"/>
        </w:rPr>
        <w:t>Sur le type de source d’énergie alimentant les véhicules routiers utilisés (électricité, hydrogène, gaz naturel (GNC/GNL) y compris biogaz, gaz de pétrole liquéfié (GPL), biocarburant non produit à partir d’huile de palme ou de soja, ou carburant de synthèse).</w:t>
      </w:r>
    </w:p>
    <w:p w14:paraId="335B34AF" w14:textId="7AB7A9DA" w:rsidR="0097781F" w:rsidRDefault="0097781F" w:rsidP="0097781F">
      <w:pPr>
        <w:pStyle w:val="Corpsdetexte"/>
        <w:spacing w:line="244" w:lineRule="auto"/>
        <w:ind w:right="219"/>
        <w:jc w:val="both"/>
        <w:rPr>
          <w:rFonts w:ascii="Corbel" w:hAnsi="Corbel" w:cstheme="majorHAnsi"/>
          <w:highlight w:val="cyan"/>
        </w:rPr>
      </w:pPr>
    </w:p>
    <w:p w14:paraId="72FBFB57" w14:textId="303E0370" w:rsidR="00E70315" w:rsidRDefault="00E70315" w:rsidP="0097781F">
      <w:pPr>
        <w:pStyle w:val="Corpsdetexte"/>
        <w:spacing w:line="244" w:lineRule="auto"/>
        <w:ind w:right="219"/>
        <w:jc w:val="both"/>
        <w:rPr>
          <w:rFonts w:ascii="Corbel" w:hAnsi="Corbel" w:cstheme="majorHAnsi"/>
          <w:highlight w:val="cyan"/>
        </w:rPr>
      </w:pPr>
    </w:p>
    <w:p w14:paraId="392A4EAF" w14:textId="09849696" w:rsidR="00E70315" w:rsidRDefault="00E70315">
      <w:pPr>
        <w:rPr>
          <w:rFonts w:ascii="Corbel" w:eastAsia="Times New Roman" w:hAnsi="Corbel" w:cstheme="majorHAnsi"/>
          <w:sz w:val="20"/>
          <w:szCs w:val="20"/>
          <w:lang w:eastAsia="fr-FR"/>
        </w:rPr>
      </w:pPr>
      <w:r>
        <w:rPr>
          <w:rFonts w:ascii="Corbel" w:hAnsi="Corbel" w:cstheme="majorHAnsi"/>
          <w:sz w:val="20"/>
          <w:szCs w:val="20"/>
        </w:rPr>
        <w:br w:type="page"/>
      </w:r>
    </w:p>
    <w:p w14:paraId="7D05BE88" w14:textId="77777777" w:rsidR="003F4750" w:rsidRPr="0097781F" w:rsidRDefault="003F4750" w:rsidP="0097781F"/>
    <w:p w14:paraId="1D967D69" w14:textId="25ACC9E4" w:rsidR="00691C83" w:rsidRPr="00D63098" w:rsidRDefault="00211FBB" w:rsidP="00D10CBF">
      <w:pPr>
        <w:pStyle w:val="Titre2"/>
        <w:numPr>
          <w:ilvl w:val="0"/>
          <w:numId w:val="8"/>
        </w:numPr>
        <w:jc w:val="both"/>
        <w:rPr>
          <w:rFonts w:ascii="Corbel" w:hAnsi="Corbel"/>
          <w:noProof/>
          <w:u w:val="single"/>
          <w:lang w:eastAsia="fr-FR"/>
        </w:rPr>
      </w:pPr>
      <w:r w:rsidRPr="00D63098">
        <w:rPr>
          <w:rFonts w:ascii="Corbel" w:hAnsi="Corbel"/>
          <w:u w:val="single"/>
        </w:rPr>
        <w:t xml:space="preserve"> </w:t>
      </w:r>
      <w:bookmarkStart w:id="8" w:name="_Toc209431263"/>
      <w:r w:rsidR="00975D27" w:rsidRPr="00D63098">
        <w:rPr>
          <w:rFonts w:ascii="Corbel" w:hAnsi="Corbel"/>
          <w:u w:val="single"/>
        </w:rPr>
        <w:t>Les obligations en matière de déchets</w:t>
      </w:r>
      <w:bookmarkEnd w:id="8"/>
    </w:p>
    <w:p w14:paraId="3A369B1F" w14:textId="70C9ECD1" w:rsidR="00975D27" w:rsidRPr="00D63098" w:rsidRDefault="00FD608C" w:rsidP="00211FBB">
      <w:pPr>
        <w:pStyle w:val="Titre2"/>
        <w:rPr>
          <w:rFonts w:ascii="Corbel" w:hAnsi="Corbel"/>
        </w:rPr>
      </w:pPr>
      <w:bookmarkStart w:id="9" w:name="_Toc209431264"/>
      <w:r w:rsidRPr="00D63098">
        <w:rPr>
          <w:rFonts w:ascii="Corbel" w:hAnsi="Corbel"/>
          <w:noProof/>
          <w:lang w:eastAsia="fr-FR"/>
        </w:rPr>
        <w:drawing>
          <wp:anchor distT="0" distB="0" distL="114300" distR="114300" simplePos="0" relativeHeight="251660288" behindDoc="1" locked="0" layoutInCell="1" allowOverlap="1" wp14:anchorId="2CD10871" wp14:editId="0558B3CF">
            <wp:simplePos x="0" y="0"/>
            <wp:positionH relativeFrom="margin">
              <wp:posOffset>2360508</wp:posOffset>
            </wp:positionH>
            <wp:positionV relativeFrom="paragraph">
              <wp:posOffset>221311</wp:posOffset>
            </wp:positionV>
            <wp:extent cx="641985" cy="836930"/>
            <wp:effectExtent l="0" t="0" r="5715" b="1270"/>
            <wp:wrapTight wrapText="bothSides">
              <wp:wrapPolygon edited="0">
                <wp:start x="0" y="0"/>
                <wp:lineTo x="0" y="21141"/>
                <wp:lineTo x="21151" y="21141"/>
                <wp:lineTo x="21151" y="0"/>
                <wp:lineTo x="0" y="0"/>
              </wp:wrapPolygon>
            </wp:wrapTight>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F8A1F8.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41985" cy="836930"/>
                    </a:xfrm>
                    <a:prstGeom prst="rect">
                      <a:avLst/>
                    </a:prstGeom>
                  </pic:spPr>
                </pic:pic>
              </a:graphicData>
            </a:graphic>
            <wp14:sizeRelH relativeFrom="page">
              <wp14:pctWidth>0</wp14:pctWidth>
            </wp14:sizeRelH>
            <wp14:sizeRelV relativeFrom="page">
              <wp14:pctHeight>0</wp14:pctHeight>
            </wp14:sizeRelV>
          </wp:anchor>
        </w:drawing>
      </w:r>
      <w:bookmarkEnd w:id="9"/>
    </w:p>
    <w:p w14:paraId="0C75F610" w14:textId="4ADE6F6F" w:rsidR="00BD7ABD" w:rsidRPr="00D63098" w:rsidRDefault="00BD7ABD" w:rsidP="00BD7ABD">
      <w:pPr>
        <w:rPr>
          <w:rFonts w:ascii="Corbel" w:hAnsi="Corbel"/>
        </w:rPr>
      </w:pPr>
    </w:p>
    <w:p w14:paraId="238B6D67" w14:textId="77777777" w:rsidR="00FD608C" w:rsidRDefault="00FD608C" w:rsidP="002A5952">
      <w:pPr>
        <w:pStyle w:val="RedTxt"/>
        <w:tabs>
          <w:tab w:val="left" w:pos="9070"/>
        </w:tabs>
        <w:rPr>
          <w:rFonts w:ascii="Corbel" w:hAnsi="Corbel" w:cstheme="majorHAnsi"/>
          <w:sz w:val="20"/>
          <w:szCs w:val="20"/>
        </w:rPr>
      </w:pPr>
    </w:p>
    <w:p w14:paraId="15CE4B71" w14:textId="77777777" w:rsidR="00FD608C" w:rsidRDefault="00FD608C" w:rsidP="002A5952">
      <w:pPr>
        <w:pStyle w:val="RedTxt"/>
        <w:tabs>
          <w:tab w:val="left" w:pos="9070"/>
        </w:tabs>
        <w:rPr>
          <w:rFonts w:ascii="Corbel" w:hAnsi="Corbel" w:cstheme="majorHAnsi"/>
          <w:sz w:val="20"/>
          <w:szCs w:val="20"/>
        </w:rPr>
      </w:pPr>
    </w:p>
    <w:p w14:paraId="653EF2BF" w14:textId="77777777" w:rsidR="00FD608C" w:rsidRDefault="00FD608C" w:rsidP="002A5952">
      <w:pPr>
        <w:pStyle w:val="RedTxt"/>
        <w:tabs>
          <w:tab w:val="left" w:pos="9070"/>
        </w:tabs>
        <w:rPr>
          <w:rFonts w:ascii="Corbel" w:hAnsi="Corbel" w:cstheme="majorHAnsi"/>
          <w:sz w:val="20"/>
          <w:szCs w:val="20"/>
        </w:rPr>
      </w:pPr>
    </w:p>
    <w:p w14:paraId="04915507" w14:textId="77777777" w:rsidR="00FD608C" w:rsidRDefault="00FD608C" w:rsidP="002A5952">
      <w:pPr>
        <w:pStyle w:val="RedTxt"/>
        <w:tabs>
          <w:tab w:val="left" w:pos="9070"/>
        </w:tabs>
        <w:rPr>
          <w:rFonts w:ascii="Corbel" w:hAnsi="Corbel" w:cstheme="majorHAnsi"/>
          <w:sz w:val="20"/>
          <w:szCs w:val="20"/>
        </w:rPr>
      </w:pPr>
    </w:p>
    <w:p w14:paraId="3D18AABA" w14:textId="77777777" w:rsidR="00FD608C" w:rsidRDefault="00FD608C" w:rsidP="002A5952">
      <w:pPr>
        <w:pStyle w:val="RedTxt"/>
        <w:tabs>
          <w:tab w:val="left" w:pos="9070"/>
        </w:tabs>
        <w:rPr>
          <w:rFonts w:ascii="Corbel" w:hAnsi="Corbel" w:cstheme="majorHAnsi"/>
          <w:sz w:val="20"/>
          <w:szCs w:val="20"/>
        </w:rPr>
      </w:pPr>
    </w:p>
    <w:p w14:paraId="4F677E2F" w14:textId="0F61FC4C" w:rsidR="002A5952" w:rsidRPr="00D63098" w:rsidRDefault="002A5952" w:rsidP="002A5952">
      <w:pPr>
        <w:pStyle w:val="RedTxt"/>
        <w:tabs>
          <w:tab w:val="left" w:pos="9070"/>
        </w:tabs>
        <w:rPr>
          <w:rFonts w:ascii="Corbel" w:hAnsi="Corbel" w:cstheme="majorHAnsi"/>
          <w:i/>
          <w:sz w:val="20"/>
          <w:szCs w:val="20"/>
        </w:rPr>
      </w:pPr>
      <w:r w:rsidRPr="00D63098">
        <w:rPr>
          <w:rFonts w:ascii="Corbel" w:hAnsi="Corbel" w:cstheme="majorHAnsi"/>
          <w:sz w:val="20"/>
          <w:szCs w:val="20"/>
        </w:rPr>
        <w:t>Le déchet est défini, au niveau européen, comme</w:t>
      </w:r>
      <w:r w:rsidRPr="00D63098">
        <w:rPr>
          <w:rFonts w:ascii="Corbel" w:hAnsi="Corbel" w:cstheme="majorHAnsi"/>
          <w:i/>
          <w:sz w:val="20"/>
          <w:szCs w:val="20"/>
        </w:rPr>
        <w:t xml:space="preserve"> « toute substance ou tout objet dont le détenteur se défait ou dont il a l'intention ou l'obligation de se défaire ».</w:t>
      </w:r>
    </w:p>
    <w:p w14:paraId="5AB8D0E5" w14:textId="77777777" w:rsidR="002A5952" w:rsidRPr="00D63098" w:rsidRDefault="002A5952" w:rsidP="002A5952">
      <w:pPr>
        <w:rPr>
          <w:rFonts w:ascii="Corbel" w:hAnsi="Corbel"/>
          <w:szCs w:val="20"/>
        </w:rPr>
      </w:pPr>
    </w:p>
    <w:p w14:paraId="7F32CDE9" w14:textId="0A9599F7" w:rsidR="002A5952" w:rsidRPr="00D63098" w:rsidRDefault="002A5952" w:rsidP="00D10CBF">
      <w:pPr>
        <w:pStyle w:val="Titre3"/>
        <w:numPr>
          <w:ilvl w:val="0"/>
          <w:numId w:val="11"/>
        </w:numPr>
        <w:rPr>
          <w:rFonts w:ascii="Corbel" w:hAnsi="Corbel"/>
        </w:rPr>
      </w:pPr>
      <w:bookmarkStart w:id="10" w:name="_Toc146015011"/>
      <w:bookmarkStart w:id="11" w:name="_Toc209431265"/>
      <w:r w:rsidRPr="00D63098">
        <w:rPr>
          <w:rFonts w:ascii="Corbel" w:hAnsi="Corbel"/>
        </w:rPr>
        <w:t>Obligations générales en matière de gestion des déchets</w:t>
      </w:r>
      <w:bookmarkEnd w:id="10"/>
      <w:bookmarkEnd w:id="11"/>
      <w:r w:rsidRPr="00D63098">
        <w:rPr>
          <w:rFonts w:ascii="Corbel" w:hAnsi="Corbel"/>
        </w:rPr>
        <w:t xml:space="preserve"> </w:t>
      </w:r>
    </w:p>
    <w:p w14:paraId="5B1252FD" w14:textId="77777777" w:rsidR="002A5952" w:rsidRPr="00D63098" w:rsidRDefault="002A5952" w:rsidP="002A5952">
      <w:pPr>
        <w:rPr>
          <w:rFonts w:ascii="Corbel" w:hAnsi="Corbel"/>
          <w:szCs w:val="20"/>
        </w:rPr>
      </w:pPr>
    </w:p>
    <w:p w14:paraId="1CFE3823" w14:textId="77777777" w:rsidR="00561BEC" w:rsidRPr="00D63098" w:rsidRDefault="00561BEC" w:rsidP="00561BEC">
      <w:pPr>
        <w:pStyle w:val="RedTxt"/>
        <w:tabs>
          <w:tab w:val="left" w:pos="9070"/>
        </w:tabs>
        <w:rPr>
          <w:rFonts w:ascii="Corbel" w:hAnsi="Corbel" w:cstheme="majorHAnsi"/>
          <w:sz w:val="20"/>
          <w:szCs w:val="20"/>
        </w:rPr>
      </w:pPr>
      <w:r w:rsidRPr="00D63098">
        <w:rPr>
          <w:rFonts w:ascii="Corbel" w:hAnsi="Corbel" w:cstheme="majorHAnsi"/>
          <w:sz w:val="20"/>
          <w:szCs w:val="20"/>
        </w:rPr>
        <w:t xml:space="preserve">En application des dispositions de </w:t>
      </w:r>
      <w:r w:rsidRPr="006B2EC7">
        <w:rPr>
          <w:rFonts w:ascii="Corbel" w:hAnsi="Corbel" w:cstheme="majorHAnsi"/>
          <w:sz w:val="20"/>
          <w:szCs w:val="20"/>
        </w:rPr>
        <w:t xml:space="preserve">l’article 20.4 du CCAG-FCS, </w:t>
      </w:r>
      <w:r w:rsidRPr="006B2EC7">
        <w:rPr>
          <w:rFonts w:ascii="Corbel" w:hAnsi="Corbel" w:cstheme="majorHAnsi"/>
          <w:b/>
          <w:sz w:val="20"/>
          <w:szCs w:val="20"/>
        </w:rPr>
        <w:t>la</w:t>
      </w:r>
      <w:r w:rsidRPr="00D63098">
        <w:rPr>
          <w:rFonts w:ascii="Corbel" w:hAnsi="Corbel" w:cstheme="majorHAnsi"/>
          <w:b/>
          <w:sz w:val="20"/>
          <w:szCs w:val="20"/>
        </w:rPr>
        <w:t xml:space="preserve"> valorisation ou l’élimination des déchets créés lors de l’exécution des prestations est de la responsabilité du titulaire pendant la durée du marché</w:t>
      </w:r>
      <w:r w:rsidRPr="00D63098">
        <w:rPr>
          <w:rFonts w:ascii="Corbel" w:hAnsi="Corbel" w:cstheme="majorHAnsi"/>
          <w:sz w:val="20"/>
          <w:szCs w:val="20"/>
        </w:rPr>
        <w:t>.</w:t>
      </w:r>
    </w:p>
    <w:p w14:paraId="5FBC6517" w14:textId="77777777" w:rsidR="00561BEC" w:rsidRPr="00D63098" w:rsidRDefault="00561BEC" w:rsidP="00561BEC">
      <w:pPr>
        <w:pStyle w:val="RedTxt"/>
        <w:tabs>
          <w:tab w:val="left" w:pos="9070"/>
        </w:tabs>
        <w:rPr>
          <w:rFonts w:ascii="Corbel" w:hAnsi="Corbel" w:cstheme="majorHAnsi"/>
          <w:sz w:val="20"/>
          <w:szCs w:val="20"/>
        </w:rPr>
      </w:pPr>
    </w:p>
    <w:p w14:paraId="597EFD0B" w14:textId="77777777" w:rsidR="00561BEC" w:rsidRPr="00D63098" w:rsidRDefault="00561BEC" w:rsidP="00561BEC">
      <w:pPr>
        <w:pStyle w:val="RedTxt"/>
        <w:tabs>
          <w:tab w:val="left" w:pos="9070"/>
        </w:tabs>
        <w:rPr>
          <w:rFonts w:ascii="Corbel" w:hAnsi="Corbel"/>
          <w:i/>
          <w:color w:val="000000"/>
          <w:sz w:val="20"/>
          <w:szCs w:val="20"/>
          <w:shd w:val="clear" w:color="auto" w:fill="FFFFFF"/>
        </w:rPr>
      </w:pPr>
      <w:r w:rsidRPr="00D63098">
        <w:rPr>
          <w:rFonts w:ascii="Corbel" w:hAnsi="Corbel" w:cstheme="majorHAnsi"/>
          <w:b/>
          <w:sz w:val="20"/>
          <w:szCs w:val="20"/>
        </w:rPr>
        <w:t>Conformément à l'</w:t>
      </w:r>
      <w:hyperlink r:id="rId17" w:tgtFrame="_blank" w:history="1">
        <w:r w:rsidRPr="00D63098">
          <w:rPr>
            <w:rFonts w:ascii="Corbel" w:hAnsi="Corbel" w:cstheme="majorHAnsi"/>
            <w:b/>
            <w:sz w:val="20"/>
            <w:szCs w:val="20"/>
          </w:rPr>
          <w:t>article L. 541-2 du code de l'environnement,</w:t>
        </w:r>
      </w:hyperlink>
      <w:r w:rsidRPr="00D63098">
        <w:rPr>
          <w:rFonts w:ascii="Corbel" w:hAnsi="Corbel" w:cstheme="majorHAnsi"/>
          <w:sz w:val="20"/>
          <w:szCs w:val="20"/>
        </w:rPr>
        <w:t xml:space="preserve"> </w:t>
      </w:r>
      <w:r w:rsidRPr="00D63098">
        <w:rPr>
          <w:rFonts w:ascii="Corbel" w:hAnsi="Corbel" w:cstheme="majorHAnsi"/>
          <w:i/>
          <w:sz w:val="20"/>
          <w:szCs w:val="20"/>
        </w:rPr>
        <w:t>« Tout producteur ou détenteur de déchets est responsable de la gestion de ces déchets jusqu'à leur élimination ou valorisation finale, même lorsque le déchet est transféré à des fins de traitement à un tiers.</w:t>
      </w:r>
      <w:r w:rsidRPr="00D63098">
        <w:rPr>
          <w:rFonts w:ascii="Corbel" w:hAnsi="Corbel"/>
          <w:i/>
          <w:color w:val="000000"/>
          <w:sz w:val="20"/>
          <w:szCs w:val="20"/>
          <w:shd w:val="clear" w:color="auto" w:fill="FFFFFF"/>
        </w:rPr>
        <w:t> »</w:t>
      </w:r>
    </w:p>
    <w:p w14:paraId="77BE7917" w14:textId="77777777" w:rsidR="00561BEC" w:rsidRPr="00D63098" w:rsidRDefault="00561BEC" w:rsidP="00561BEC">
      <w:pPr>
        <w:pStyle w:val="RedTxt"/>
        <w:tabs>
          <w:tab w:val="left" w:pos="9070"/>
        </w:tabs>
        <w:rPr>
          <w:rFonts w:ascii="Corbel" w:hAnsi="Corbel" w:cstheme="majorHAnsi"/>
          <w:i/>
          <w:sz w:val="20"/>
          <w:szCs w:val="20"/>
        </w:rPr>
      </w:pPr>
    </w:p>
    <w:p w14:paraId="61386F59" w14:textId="77777777" w:rsidR="00561BEC" w:rsidRPr="00D63098" w:rsidRDefault="00561BEC" w:rsidP="00561BEC">
      <w:pPr>
        <w:pStyle w:val="NormalWeb"/>
        <w:shd w:val="clear" w:color="auto" w:fill="FFFFFF"/>
        <w:spacing w:after="180"/>
        <w:jc w:val="both"/>
        <w:rPr>
          <w:rFonts w:ascii="Corbel" w:eastAsia="Times New Roman" w:hAnsi="Corbel" w:cstheme="majorHAnsi"/>
          <w:sz w:val="20"/>
          <w:szCs w:val="20"/>
        </w:rPr>
      </w:pPr>
      <w:r w:rsidRPr="00D63098">
        <w:rPr>
          <w:rFonts w:ascii="Corbel" w:eastAsia="Times New Roman" w:hAnsi="Corbel" w:cstheme="majorHAnsi"/>
          <w:sz w:val="20"/>
          <w:szCs w:val="20"/>
        </w:rPr>
        <w:t xml:space="preserve">A ce titre, le titulaire du marché s’engage à </w:t>
      </w:r>
    </w:p>
    <w:p w14:paraId="4D149D3F" w14:textId="77777777" w:rsidR="00561BEC" w:rsidRPr="00D63098" w:rsidRDefault="00561BEC" w:rsidP="00561BEC">
      <w:pPr>
        <w:pStyle w:val="NormalWeb"/>
        <w:numPr>
          <w:ilvl w:val="0"/>
          <w:numId w:val="3"/>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Enlever à titre non onéreux, ou à faire enlever à titre non onéreux, les déchets issus de l’exécution du marché ;</w:t>
      </w:r>
    </w:p>
    <w:p w14:paraId="2AE153A7" w14:textId="77777777" w:rsidR="00561BEC" w:rsidRPr="00D63098" w:rsidRDefault="00561BEC" w:rsidP="00561BEC">
      <w:pPr>
        <w:pStyle w:val="NormalWeb"/>
        <w:numPr>
          <w:ilvl w:val="0"/>
          <w:numId w:val="3"/>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 xml:space="preserve">Assurer ou à faire assurer la valorisation ou l’élimination des déchets considérés conformément </w:t>
      </w:r>
      <w:r>
        <w:rPr>
          <w:rFonts w:ascii="Corbel" w:eastAsia="Times New Roman" w:hAnsi="Corbel" w:cstheme="majorHAnsi"/>
          <w:sz w:val="20"/>
          <w:szCs w:val="20"/>
        </w:rPr>
        <w:t>à la réglementation en vigueur.</w:t>
      </w:r>
    </w:p>
    <w:p w14:paraId="2152F860" w14:textId="77777777" w:rsidR="00561BEC" w:rsidRPr="00D63098" w:rsidRDefault="00561BEC" w:rsidP="00561BEC">
      <w:pPr>
        <w:pStyle w:val="NormalWeb"/>
        <w:shd w:val="clear" w:color="auto" w:fill="FFFFFF"/>
        <w:spacing w:after="180" w:line="240" w:lineRule="auto"/>
        <w:jc w:val="both"/>
        <w:rPr>
          <w:rFonts w:ascii="Corbel" w:eastAsia="Times New Roman" w:hAnsi="Corbel" w:cstheme="majorHAnsi"/>
          <w:sz w:val="20"/>
          <w:szCs w:val="20"/>
        </w:rPr>
      </w:pPr>
      <w:r w:rsidRPr="00D63098">
        <w:rPr>
          <w:rFonts w:ascii="Corbel" w:hAnsi="Corbel" w:cstheme="majorHAnsi"/>
          <w:sz w:val="20"/>
          <w:szCs w:val="20"/>
        </w:rPr>
        <w:t xml:space="preserve">En cas de non-respect, le titulaire se verra appliquer, après mise en demeure restée infructueuse, une pénalité dont le montant est fixé à </w:t>
      </w:r>
      <w:r>
        <w:rPr>
          <w:rFonts w:ascii="Corbel" w:hAnsi="Corbel" w:cstheme="majorHAnsi"/>
          <w:sz w:val="20"/>
          <w:szCs w:val="20"/>
        </w:rPr>
        <w:t>20</w:t>
      </w:r>
      <w:r w:rsidRPr="00D63098">
        <w:rPr>
          <w:rFonts w:ascii="Corbel" w:hAnsi="Corbel" w:cstheme="majorHAnsi"/>
          <w:sz w:val="20"/>
          <w:szCs w:val="20"/>
        </w:rPr>
        <w:t xml:space="preserve"> euros par manquements constatés</w:t>
      </w:r>
      <w:r>
        <w:rPr>
          <w:rFonts w:ascii="Corbel" w:hAnsi="Corbel" w:cstheme="majorHAnsi"/>
          <w:sz w:val="20"/>
          <w:szCs w:val="20"/>
        </w:rPr>
        <w:t>.</w:t>
      </w:r>
    </w:p>
    <w:p w14:paraId="070F3207" w14:textId="77777777" w:rsidR="00561BEC" w:rsidRPr="00D63098" w:rsidRDefault="00561BEC" w:rsidP="00561BEC">
      <w:pPr>
        <w:pStyle w:val="RedTxt"/>
        <w:tabs>
          <w:tab w:val="left" w:pos="9070"/>
        </w:tabs>
        <w:rPr>
          <w:rFonts w:ascii="Corbel" w:hAnsi="Corbel" w:cstheme="majorHAnsi"/>
          <w:sz w:val="20"/>
          <w:szCs w:val="20"/>
        </w:rPr>
      </w:pPr>
      <w:r w:rsidRPr="00D63098">
        <w:rPr>
          <w:rFonts w:ascii="Corbel" w:hAnsi="Corbel" w:cstheme="majorHAnsi"/>
          <w:sz w:val="20"/>
          <w:szCs w:val="20"/>
        </w:rPr>
        <w:t xml:space="preserve">Il est formellement interdit au titulaire de déposer ses déchets au sein des différents établissements du CHU ou des </w:t>
      </w:r>
      <w:r>
        <w:rPr>
          <w:rFonts w:ascii="Corbel" w:hAnsi="Corbel" w:cstheme="majorHAnsi"/>
          <w:sz w:val="20"/>
          <w:szCs w:val="20"/>
        </w:rPr>
        <w:t>Etablissements P</w:t>
      </w:r>
      <w:r w:rsidRPr="00D63098">
        <w:rPr>
          <w:rFonts w:ascii="Corbel" w:hAnsi="Corbel" w:cstheme="majorHAnsi"/>
          <w:sz w:val="20"/>
          <w:szCs w:val="20"/>
        </w:rPr>
        <w:t>arties du GHT.</w:t>
      </w:r>
    </w:p>
    <w:p w14:paraId="6CFEDE07" w14:textId="77777777" w:rsidR="00561BEC" w:rsidRPr="00D63098" w:rsidRDefault="00561BEC" w:rsidP="00561BEC">
      <w:pPr>
        <w:pStyle w:val="RedTxt"/>
        <w:tabs>
          <w:tab w:val="left" w:pos="9070"/>
        </w:tabs>
        <w:rPr>
          <w:rFonts w:ascii="Corbel" w:hAnsi="Corbel" w:cstheme="majorHAnsi"/>
          <w:sz w:val="20"/>
          <w:szCs w:val="20"/>
        </w:rPr>
      </w:pPr>
      <w:r w:rsidRPr="00D63098">
        <w:rPr>
          <w:rFonts w:ascii="Corbel" w:hAnsi="Corbel" w:cstheme="majorHAnsi"/>
          <w:sz w:val="20"/>
          <w:szCs w:val="20"/>
        </w:rPr>
        <w:t xml:space="preserve">Les dépôts sauvages sont strictement interdits et seront sanctionnés par une pénalité de </w:t>
      </w:r>
      <w:r>
        <w:rPr>
          <w:rFonts w:ascii="Corbel" w:hAnsi="Corbel" w:cstheme="majorHAnsi"/>
          <w:sz w:val="20"/>
          <w:szCs w:val="20"/>
        </w:rPr>
        <w:t>20 euros par dépôt constaté</w:t>
      </w:r>
      <w:r w:rsidRPr="00D63098">
        <w:rPr>
          <w:rFonts w:ascii="Corbel" w:hAnsi="Corbel" w:cstheme="majorHAnsi"/>
          <w:sz w:val="20"/>
          <w:szCs w:val="20"/>
        </w:rPr>
        <w:t>.</w:t>
      </w:r>
    </w:p>
    <w:p w14:paraId="0898A82F" w14:textId="77777777" w:rsidR="00561BEC" w:rsidRPr="00D63098" w:rsidRDefault="00561BEC" w:rsidP="00561BEC">
      <w:pPr>
        <w:pStyle w:val="RedTxt"/>
        <w:tabs>
          <w:tab w:val="left" w:pos="9070"/>
        </w:tabs>
        <w:rPr>
          <w:rFonts w:ascii="Corbel" w:hAnsi="Corbel" w:cstheme="majorHAnsi"/>
          <w:sz w:val="20"/>
          <w:szCs w:val="20"/>
        </w:rPr>
      </w:pPr>
    </w:p>
    <w:p w14:paraId="6378CD71" w14:textId="77777777" w:rsidR="00561BEC" w:rsidRPr="00D63098" w:rsidRDefault="00561BEC" w:rsidP="00561BEC">
      <w:pPr>
        <w:pStyle w:val="RedTxt"/>
        <w:tabs>
          <w:tab w:val="left" w:pos="9070"/>
        </w:tabs>
        <w:rPr>
          <w:rFonts w:ascii="Corbel" w:hAnsi="Corbel" w:cstheme="majorHAnsi"/>
          <w:sz w:val="20"/>
          <w:szCs w:val="20"/>
        </w:rPr>
      </w:pPr>
      <w:r w:rsidRPr="00D63098">
        <w:rPr>
          <w:rFonts w:ascii="Corbel" w:hAnsi="Corbel" w:cstheme="majorHAnsi"/>
          <w:sz w:val="20"/>
          <w:szCs w:val="20"/>
        </w:rPr>
        <w:t>Le titulaire est tenu de produire à la demande de l'acheteur, tout justificatif de traçabilité du traitement des déchets issus de l'exécution de son marché, qui fasse apparaître une gestion des déchets conforme aux exigences réglementaires.</w:t>
      </w:r>
    </w:p>
    <w:p w14:paraId="2C6E54FF" w14:textId="77777777" w:rsidR="00561BEC" w:rsidRPr="00D63098" w:rsidRDefault="00561BEC" w:rsidP="00561BEC">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La non-transmission de ces justificatifs, dans un délai de </w:t>
      </w:r>
      <w:r>
        <w:rPr>
          <w:rFonts w:ascii="Corbel" w:hAnsi="Corbel" w:cstheme="majorHAnsi"/>
          <w:sz w:val="20"/>
          <w:szCs w:val="20"/>
        </w:rPr>
        <w:t>1 mois</w:t>
      </w:r>
      <w:r w:rsidRPr="00D63098">
        <w:rPr>
          <w:rFonts w:ascii="Corbel" w:hAnsi="Corbel" w:cstheme="majorHAnsi"/>
          <w:sz w:val="20"/>
          <w:szCs w:val="20"/>
        </w:rPr>
        <w:t xml:space="preserve"> suivant la demande de l’acheteur, sera passible de l’application </w:t>
      </w:r>
      <w:r w:rsidRPr="006B2EC7">
        <w:rPr>
          <w:rFonts w:ascii="Corbel" w:hAnsi="Corbel" w:cstheme="majorHAnsi"/>
          <w:sz w:val="20"/>
          <w:szCs w:val="20"/>
        </w:rPr>
        <w:t>d’une pénalité de 50 euros par</w:t>
      </w:r>
      <w:r w:rsidRPr="00D63098">
        <w:rPr>
          <w:rFonts w:ascii="Corbel" w:hAnsi="Corbel" w:cstheme="majorHAnsi"/>
          <w:sz w:val="20"/>
          <w:szCs w:val="20"/>
        </w:rPr>
        <w:t xml:space="preserve"> jour de retard.</w:t>
      </w:r>
    </w:p>
    <w:p w14:paraId="6E069AB9" w14:textId="6B16C87D" w:rsidR="00C57CE9" w:rsidRDefault="00C57CE9" w:rsidP="004B483C">
      <w:pPr>
        <w:pStyle w:val="NormalWeb"/>
        <w:shd w:val="clear" w:color="auto" w:fill="FFFFFF"/>
        <w:spacing w:after="180" w:line="240" w:lineRule="auto"/>
        <w:jc w:val="both"/>
        <w:rPr>
          <w:rFonts w:ascii="Corbel" w:eastAsia="Times New Roman" w:hAnsi="Corbel" w:cstheme="majorHAnsi"/>
          <w:sz w:val="20"/>
          <w:szCs w:val="20"/>
        </w:rPr>
      </w:pPr>
    </w:p>
    <w:p w14:paraId="64166542" w14:textId="77777777" w:rsidR="00E74478" w:rsidRPr="00D63098" w:rsidRDefault="00E74478" w:rsidP="004B483C">
      <w:pPr>
        <w:pStyle w:val="NormalWeb"/>
        <w:shd w:val="clear" w:color="auto" w:fill="FFFFFF"/>
        <w:spacing w:after="180" w:line="240" w:lineRule="auto"/>
        <w:jc w:val="both"/>
        <w:rPr>
          <w:rFonts w:ascii="Corbel" w:eastAsia="Times New Roman" w:hAnsi="Corbel" w:cstheme="majorHAnsi"/>
          <w:sz w:val="20"/>
          <w:szCs w:val="20"/>
        </w:rPr>
      </w:pPr>
    </w:p>
    <w:p w14:paraId="699D0C8B" w14:textId="2682FEC1" w:rsidR="002A5952" w:rsidRPr="00D63098" w:rsidRDefault="002A5952" w:rsidP="00D10CBF">
      <w:pPr>
        <w:pStyle w:val="Titre3"/>
        <w:numPr>
          <w:ilvl w:val="0"/>
          <w:numId w:val="11"/>
        </w:numPr>
        <w:rPr>
          <w:rFonts w:ascii="Corbel" w:hAnsi="Corbel"/>
        </w:rPr>
      </w:pPr>
      <w:bookmarkStart w:id="12" w:name="_Toc146015014"/>
      <w:bookmarkStart w:id="13" w:name="_Toc209431266"/>
      <w:r w:rsidRPr="00D63098">
        <w:rPr>
          <w:rFonts w:ascii="Corbel" w:hAnsi="Corbel"/>
        </w:rPr>
        <w:t>Cas particulier des déchets dangereux</w:t>
      </w:r>
      <w:bookmarkEnd w:id="12"/>
      <w:bookmarkEnd w:id="13"/>
      <w:r w:rsidRPr="00D63098">
        <w:rPr>
          <w:rFonts w:ascii="Corbel" w:hAnsi="Corbel"/>
        </w:rPr>
        <w:t xml:space="preserve"> </w:t>
      </w:r>
    </w:p>
    <w:p w14:paraId="48F71A85" w14:textId="77777777" w:rsidR="002A5952" w:rsidRPr="00D63098" w:rsidRDefault="002A5952" w:rsidP="002A5952">
      <w:pPr>
        <w:rPr>
          <w:rFonts w:ascii="Corbel" w:hAnsi="Corbel"/>
        </w:rPr>
      </w:pPr>
    </w:p>
    <w:p w14:paraId="23C2EDCD" w14:textId="77777777" w:rsidR="00561BEC" w:rsidRPr="00286315" w:rsidRDefault="00561BEC" w:rsidP="00561BEC">
      <w:pPr>
        <w:pStyle w:val="NormalWeb"/>
        <w:shd w:val="clear" w:color="auto" w:fill="FFFFFF"/>
        <w:spacing w:after="180"/>
        <w:jc w:val="both"/>
        <w:rPr>
          <w:rFonts w:ascii="Corbel" w:eastAsia="Times New Roman" w:hAnsi="Corbel" w:cstheme="majorHAnsi"/>
          <w:sz w:val="20"/>
          <w:szCs w:val="20"/>
        </w:rPr>
      </w:pPr>
      <w:r w:rsidRPr="00286315">
        <w:rPr>
          <w:rFonts w:ascii="Corbel" w:eastAsia="Times New Roman" w:hAnsi="Corbel" w:cstheme="majorHAnsi"/>
          <w:b/>
          <w:sz w:val="20"/>
          <w:szCs w:val="20"/>
        </w:rPr>
        <w:t>Conformément à l'</w:t>
      </w:r>
      <w:hyperlink r:id="rId18" w:tgtFrame="_blank" w:history="1">
        <w:r w:rsidRPr="00286315">
          <w:rPr>
            <w:rFonts w:ascii="Corbel" w:eastAsia="Times New Roman" w:hAnsi="Corbel" w:cstheme="majorHAnsi"/>
            <w:b/>
            <w:sz w:val="20"/>
            <w:szCs w:val="20"/>
          </w:rPr>
          <w:t>article L. 541-7.1 du code de l'environnement,</w:t>
        </w:r>
      </w:hyperlink>
      <w:r w:rsidRPr="00286315">
        <w:rPr>
          <w:rFonts w:ascii="Corbel" w:eastAsia="Times New Roman" w:hAnsi="Corbel" w:cstheme="majorHAnsi"/>
          <w:b/>
          <w:sz w:val="20"/>
          <w:szCs w:val="20"/>
        </w:rPr>
        <w:t xml:space="preserve"> </w:t>
      </w:r>
      <w:r w:rsidRPr="00286315">
        <w:rPr>
          <w:rFonts w:ascii="Corbel" w:eastAsia="Times New Roman" w:hAnsi="Corbel" w:cstheme="majorHAnsi"/>
          <w:sz w:val="20"/>
          <w:szCs w:val="20"/>
        </w:rPr>
        <w:t>tout producteur ou, à défaut, tout détenteur de déchets est tenu de caractériser ses déchets et en particulier de déterminer s'il s'agit de déchets dangereux ou de déchets qui contiennent des substances figurant sur la liste de l'annexe IV du règlement (UE) 2019/1021 du Parlement européen et du Conseil du 20 juin 2019 concernant les polluants organiques persistants, ou qui sont contaminés par certaines d'entre elles.</w:t>
      </w:r>
    </w:p>
    <w:p w14:paraId="08299DD4" w14:textId="77777777" w:rsidR="00561BEC" w:rsidRPr="00286315" w:rsidRDefault="00561BEC" w:rsidP="00561BEC">
      <w:pPr>
        <w:pStyle w:val="NormalWeb"/>
        <w:shd w:val="clear" w:color="auto" w:fill="FFFFFF"/>
        <w:spacing w:after="240"/>
        <w:jc w:val="both"/>
        <w:rPr>
          <w:rFonts w:ascii="Corbel" w:eastAsia="Times New Roman" w:hAnsi="Corbel" w:cstheme="majorHAnsi"/>
          <w:sz w:val="20"/>
          <w:szCs w:val="20"/>
        </w:rPr>
      </w:pPr>
      <w:r w:rsidRPr="00286315">
        <w:rPr>
          <w:rFonts w:ascii="Corbel" w:eastAsia="Times New Roman" w:hAnsi="Corbel" w:cstheme="majorHAnsi"/>
          <w:sz w:val="20"/>
          <w:szCs w:val="20"/>
        </w:rPr>
        <w:lastRenderedPageBreak/>
        <w:t>Tout producteur ou détenteur de déchets dangereux est tenu d'emballer ou de conditionner les déchets dangereux et d'apposer un étiquetage sur les emballages ou contenants conformément aux règles internationales et européennes en vigueur.</w:t>
      </w:r>
    </w:p>
    <w:p w14:paraId="3F988503" w14:textId="77777777" w:rsidR="00561BEC" w:rsidRPr="00286315" w:rsidRDefault="00561BEC" w:rsidP="00561BEC">
      <w:pPr>
        <w:pStyle w:val="NormalWeb"/>
        <w:shd w:val="clear" w:color="auto" w:fill="FFFFFF"/>
        <w:spacing w:after="240"/>
        <w:jc w:val="both"/>
        <w:rPr>
          <w:rFonts w:ascii="Corbel" w:eastAsia="Times New Roman" w:hAnsi="Corbel" w:cstheme="majorHAnsi"/>
          <w:sz w:val="20"/>
          <w:szCs w:val="20"/>
        </w:rPr>
      </w:pPr>
      <w:r w:rsidRPr="00286315">
        <w:rPr>
          <w:rFonts w:ascii="Corbel" w:eastAsia="Times New Roman" w:hAnsi="Corbel" w:cstheme="majorHAnsi"/>
          <w:sz w:val="20"/>
          <w:szCs w:val="20"/>
        </w:rPr>
        <w:t>Tout producteur ou détenteur de déchets est tenu de fournir les informations nécessaires à leur traitement lorsque les déchets sont transférés à des fins de traitement à un tiers.</w:t>
      </w:r>
    </w:p>
    <w:p w14:paraId="5933AA5E" w14:textId="77777777" w:rsidR="00561BEC" w:rsidRPr="00286315" w:rsidRDefault="00561BEC" w:rsidP="00561BEC">
      <w:pPr>
        <w:pStyle w:val="NormalWeb"/>
        <w:shd w:val="clear" w:color="auto" w:fill="FFFFFF"/>
        <w:spacing w:after="180"/>
        <w:jc w:val="both"/>
        <w:rPr>
          <w:rFonts w:ascii="Corbel" w:eastAsia="Times New Roman" w:hAnsi="Corbel" w:cstheme="majorHAnsi"/>
          <w:sz w:val="20"/>
          <w:szCs w:val="20"/>
        </w:rPr>
      </w:pPr>
      <w:r w:rsidRPr="00286315">
        <w:rPr>
          <w:rFonts w:ascii="Corbel" w:eastAsia="Times New Roman" w:hAnsi="Corbel" w:cstheme="majorHAnsi"/>
          <w:sz w:val="20"/>
          <w:szCs w:val="20"/>
        </w:rPr>
        <w:t>Le titulaire du marché s’engage à :</w:t>
      </w:r>
    </w:p>
    <w:p w14:paraId="2E1BAFAB" w14:textId="77777777" w:rsidR="00561BEC" w:rsidRPr="00286315" w:rsidRDefault="00561BEC" w:rsidP="00561BEC">
      <w:pPr>
        <w:pStyle w:val="NormalWeb"/>
        <w:numPr>
          <w:ilvl w:val="0"/>
          <w:numId w:val="4"/>
        </w:numPr>
        <w:shd w:val="clear" w:color="auto" w:fill="FFFFFF"/>
        <w:spacing w:after="180" w:line="240" w:lineRule="auto"/>
        <w:jc w:val="both"/>
        <w:rPr>
          <w:rFonts w:ascii="Corbel" w:eastAsia="Times New Roman" w:hAnsi="Corbel" w:cstheme="majorHAnsi"/>
          <w:sz w:val="20"/>
          <w:szCs w:val="20"/>
        </w:rPr>
      </w:pPr>
      <w:r w:rsidRPr="00286315">
        <w:rPr>
          <w:rFonts w:ascii="Corbel" w:eastAsia="Times New Roman" w:hAnsi="Corbel" w:cstheme="majorHAnsi"/>
          <w:sz w:val="20"/>
          <w:szCs w:val="20"/>
        </w:rPr>
        <w:t>Enlever à titre non onéreux, ou à faire enlever à titre non onéreux, les déchets dangereux issus de l’exécution de son marché ;</w:t>
      </w:r>
    </w:p>
    <w:p w14:paraId="772EEC97" w14:textId="77777777" w:rsidR="00561BEC" w:rsidRPr="00286315" w:rsidRDefault="00561BEC" w:rsidP="00561BEC">
      <w:pPr>
        <w:pStyle w:val="NormalWeb"/>
        <w:numPr>
          <w:ilvl w:val="0"/>
          <w:numId w:val="4"/>
        </w:numPr>
        <w:shd w:val="clear" w:color="auto" w:fill="FFFFFF"/>
        <w:spacing w:after="180" w:line="240" w:lineRule="auto"/>
        <w:jc w:val="both"/>
        <w:rPr>
          <w:rFonts w:ascii="Corbel" w:eastAsia="Times New Roman" w:hAnsi="Corbel" w:cstheme="majorHAnsi"/>
          <w:sz w:val="20"/>
          <w:szCs w:val="20"/>
        </w:rPr>
      </w:pPr>
      <w:r w:rsidRPr="00286315">
        <w:rPr>
          <w:rFonts w:ascii="Corbel" w:eastAsia="Times New Roman" w:hAnsi="Corbel" w:cstheme="majorHAnsi"/>
          <w:sz w:val="20"/>
          <w:szCs w:val="20"/>
        </w:rPr>
        <w:t>Assurer ou à faire assurer leur élimination conformément à la réglementation en vigueur.</w:t>
      </w:r>
    </w:p>
    <w:p w14:paraId="5E3742E8" w14:textId="77777777" w:rsidR="00561BEC" w:rsidRDefault="00561BEC" w:rsidP="00561BEC">
      <w:pPr>
        <w:pStyle w:val="NormalWeb"/>
        <w:shd w:val="clear" w:color="auto" w:fill="FFFFFF"/>
        <w:spacing w:after="180" w:line="240" w:lineRule="auto"/>
        <w:jc w:val="both"/>
        <w:rPr>
          <w:rFonts w:ascii="Corbel" w:hAnsi="Corbel" w:cstheme="majorHAnsi"/>
          <w:sz w:val="20"/>
          <w:szCs w:val="20"/>
        </w:rPr>
      </w:pPr>
      <w:r w:rsidRPr="003E5222">
        <w:rPr>
          <w:rFonts w:ascii="Corbel" w:hAnsi="Corbel" w:cstheme="majorHAnsi"/>
          <w:sz w:val="20"/>
          <w:szCs w:val="20"/>
        </w:rPr>
        <w:t xml:space="preserve">En cas de non-respect, le titulaire se verra appliquer, après mise en demeure restée infructueuse, une pénalité dont le montant est fixé à </w:t>
      </w:r>
      <w:r>
        <w:rPr>
          <w:rFonts w:ascii="Corbel" w:hAnsi="Corbel" w:cstheme="majorHAnsi"/>
          <w:sz w:val="20"/>
          <w:szCs w:val="20"/>
        </w:rPr>
        <w:t>50 euros par manquement constaté</w:t>
      </w:r>
      <w:r w:rsidRPr="003E5222">
        <w:rPr>
          <w:rFonts w:ascii="Corbel" w:hAnsi="Corbel" w:cstheme="majorHAnsi"/>
          <w:sz w:val="20"/>
          <w:szCs w:val="20"/>
        </w:rPr>
        <w:t>.</w:t>
      </w:r>
    </w:p>
    <w:p w14:paraId="772286A0" w14:textId="77777777" w:rsidR="00850420" w:rsidRDefault="00850420" w:rsidP="00850420">
      <w:pPr>
        <w:pStyle w:val="NormalWeb"/>
        <w:shd w:val="clear" w:color="auto" w:fill="FFFFFF"/>
        <w:spacing w:after="180" w:line="240" w:lineRule="auto"/>
        <w:jc w:val="both"/>
        <w:rPr>
          <w:rFonts w:ascii="Corbel" w:hAnsi="Corbel" w:cstheme="majorHAnsi"/>
          <w:sz w:val="20"/>
          <w:szCs w:val="20"/>
        </w:rPr>
      </w:pPr>
    </w:p>
    <w:p w14:paraId="33721F63" w14:textId="53D5BAE5" w:rsidR="00850420" w:rsidRPr="00D63098" w:rsidRDefault="00850420" w:rsidP="00850420">
      <w:pPr>
        <w:pStyle w:val="Titre3"/>
        <w:numPr>
          <w:ilvl w:val="0"/>
          <w:numId w:val="11"/>
        </w:numPr>
        <w:rPr>
          <w:rFonts w:ascii="Corbel" w:hAnsi="Corbel"/>
        </w:rPr>
      </w:pPr>
      <w:bookmarkStart w:id="14" w:name="_Toc209431267"/>
      <w:r>
        <w:rPr>
          <w:rFonts w:ascii="Corbel" w:hAnsi="Corbel"/>
        </w:rPr>
        <w:t>Autres déchets</w:t>
      </w:r>
      <w:bookmarkEnd w:id="14"/>
    </w:p>
    <w:p w14:paraId="777954F6" w14:textId="74AB0CE2" w:rsidR="00850420" w:rsidRDefault="00850420" w:rsidP="00850420">
      <w:pPr>
        <w:pStyle w:val="NormalWeb"/>
        <w:shd w:val="clear" w:color="auto" w:fill="FFFFFF"/>
        <w:spacing w:after="180" w:line="240" w:lineRule="auto"/>
        <w:jc w:val="both"/>
        <w:rPr>
          <w:rFonts w:ascii="Corbel" w:hAnsi="Corbel" w:cstheme="majorHAnsi"/>
          <w:sz w:val="20"/>
          <w:szCs w:val="20"/>
        </w:rPr>
      </w:pPr>
    </w:p>
    <w:p w14:paraId="0BCC7D8C" w14:textId="67FA1AE4" w:rsidR="00850420" w:rsidRPr="00850420" w:rsidRDefault="00850420" w:rsidP="00850420">
      <w:pPr>
        <w:pStyle w:val="NormalWeb"/>
        <w:shd w:val="clear" w:color="auto" w:fill="FFFFFF"/>
        <w:spacing w:after="180" w:line="240" w:lineRule="auto"/>
        <w:jc w:val="both"/>
        <w:rPr>
          <w:rFonts w:ascii="Corbel" w:hAnsi="Corbel" w:cstheme="majorHAnsi"/>
          <w:sz w:val="20"/>
          <w:szCs w:val="20"/>
        </w:rPr>
      </w:pPr>
      <w:r>
        <w:rPr>
          <w:rFonts w:ascii="Corbel" w:hAnsi="Corbel" w:cstheme="majorHAnsi"/>
          <w:sz w:val="20"/>
          <w:szCs w:val="20"/>
        </w:rPr>
        <w:t>Le titulaire</w:t>
      </w:r>
      <w:r w:rsidRPr="00850420">
        <w:rPr>
          <w:rFonts w:ascii="Corbel" w:hAnsi="Corbel" w:cstheme="majorHAnsi"/>
          <w:sz w:val="20"/>
          <w:szCs w:val="20"/>
        </w:rPr>
        <w:t xml:space="preserve"> doit également l’évacuation et la destruction des huiles usagées et gaz frigorigènes. </w:t>
      </w:r>
    </w:p>
    <w:p w14:paraId="3EF90E0B" w14:textId="77777777" w:rsidR="00850420" w:rsidRPr="00850420" w:rsidRDefault="00850420" w:rsidP="00850420">
      <w:pPr>
        <w:pStyle w:val="NormalWeb"/>
        <w:shd w:val="clear" w:color="auto" w:fill="FFFFFF"/>
        <w:spacing w:after="180" w:line="240" w:lineRule="auto"/>
        <w:jc w:val="both"/>
        <w:rPr>
          <w:rFonts w:ascii="Corbel" w:hAnsi="Corbel" w:cstheme="majorHAnsi"/>
          <w:sz w:val="20"/>
          <w:szCs w:val="20"/>
        </w:rPr>
      </w:pPr>
      <w:r w:rsidRPr="00850420">
        <w:rPr>
          <w:rFonts w:ascii="Corbel" w:hAnsi="Corbel" w:cstheme="majorHAnsi"/>
          <w:sz w:val="20"/>
          <w:szCs w:val="20"/>
        </w:rPr>
        <w:t>En cas d’évacuation au fil de l’eau, il devra fournir les certificats de destruction obtenus par un organisme agréé, à la fin de chaque année.</w:t>
      </w:r>
    </w:p>
    <w:p w14:paraId="739C9FF3" w14:textId="77777777" w:rsidR="00850420" w:rsidRPr="00850420" w:rsidRDefault="00850420" w:rsidP="00850420">
      <w:pPr>
        <w:pStyle w:val="NormalWeb"/>
        <w:shd w:val="clear" w:color="auto" w:fill="FFFFFF"/>
        <w:spacing w:after="180" w:line="240" w:lineRule="auto"/>
        <w:jc w:val="both"/>
        <w:rPr>
          <w:rFonts w:ascii="Corbel" w:hAnsi="Corbel" w:cstheme="majorHAnsi"/>
          <w:sz w:val="20"/>
          <w:szCs w:val="20"/>
        </w:rPr>
      </w:pPr>
      <w:r w:rsidRPr="00850420">
        <w:rPr>
          <w:rFonts w:ascii="Corbel" w:hAnsi="Corbel" w:cstheme="majorHAnsi"/>
          <w:sz w:val="20"/>
          <w:szCs w:val="20"/>
        </w:rPr>
        <w:t>Dans le cas où le titulaire stocke dans ses locaux les produits avant évacuation pour destruction, il devra fournir en fin de chaque année un certificat général de destruction.</w:t>
      </w:r>
    </w:p>
    <w:p w14:paraId="46C3EAA2" w14:textId="26C63041" w:rsidR="00561BEC" w:rsidRDefault="00850420" w:rsidP="00850420">
      <w:pPr>
        <w:pStyle w:val="NormalWeb"/>
        <w:shd w:val="clear" w:color="auto" w:fill="FFFFFF"/>
        <w:spacing w:after="180" w:line="240" w:lineRule="auto"/>
        <w:jc w:val="both"/>
        <w:rPr>
          <w:rFonts w:ascii="Corbel" w:hAnsi="Corbel" w:cstheme="majorHAnsi"/>
          <w:sz w:val="20"/>
          <w:szCs w:val="20"/>
        </w:rPr>
      </w:pPr>
      <w:r w:rsidRPr="00850420">
        <w:rPr>
          <w:rFonts w:ascii="Corbel" w:hAnsi="Corbel" w:cstheme="majorHAnsi"/>
          <w:sz w:val="20"/>
          <w:szCs w:val="20"/>
        </w:rPr>
        <w:t>Dans tous les cas, le titulaire devra tenir les locaux où sont installés les enceintes réfrigérées à un niveau de propreté équivalent à celui trouvé avant son intervention.</w:t>
      </w:r>
    </w:p>
    <w:p w14:paraId="202306A0" w14:textId="7A2F9888" w:rsidR="00850420" w:rsidRDefault="00850420" w:rsidP="00850420">
      <w:pPr>
        <w:pStyle w:val="NormalWeb"/>
        <w:shd w:val="clear" w:color="auto" w:fill="FFFFFF"/>
        <w:spacing w:after="180" w:line="240" w:lineRule="auto"/>
        <w:jc w:val="both"/>
        <w:rPr>
          <w:rFonts w:ascii="Corbel" w:hAnsi="Corbel" w:cstheme="majorHAnsi"/>
          <w:sz w:val="20"/>
          <w:szCs w:val="20"/>
        </w:rPr>
      </w:pPr>
      <w:r w:rsidRPr="003E5222">
        <w:rPr>
          <w:rFonts w:ascii="Corbel" w:hAnsi="Corbel" w:cstheme="majorHAnsi"/>
          <w:sz w:val="20"/>
          <w:szCs w:val="20"/>
        </w:rPr>
        <w:t xml:space="preserve">En cas de non-respect, le titulaire se verra appliquer, après mise en demeure restée infructueuse, une pénalité dont le montant est fixé à </w:t>
      </w:r>
      <w:r>
        <w:rPr>
          <w:rFonts w:ascii="Corbel" w:hAnsi="Corbel" w:cstheme="majorHAnsi"/>
          <w:sz w:val="20"/>
          <w:szCs w:val="20"/>
        </w:rPr>
        <w:t>50 euros par manquement constaté</w:t>
      </w:r>
      <w:r w:rsidRPr="003E5222">
        <w:rPr>
          <w:rFonts w:ascii="Corbel" w:hAnsi="Corbel" w:cstheme="majorHAnsi"/>
          <w:sz w:val="20"/>
          <w:szCs w:val="20"/>
        </w:rPr>
        <w:t>.</w:t>
      </w:r>
    </w:p>
    <w:p w14:paraId="60706D6D" w14:textId="77777777" w:rsidR="00E74478" w:rsidRDefault="00E74478" w:rsidP="004B483C">
      <w:pPr>
        <w:pStyle w:val="NormalWeb"/>
        <w:shd w:val="clear" w:color="auto" w:fill="FFFFFF"/>
        <w:spacing w:after="180" w:line="240" w:lineRule="auto"/>
        <w:jc w:val="both"/>
        <w:rPr>
          <w:rFonts w:ascii="Corbel" w:hAnsi="Corbel" w:cstheme="majorHAnsi"/>
          <w:sz w:val="20"/>
          <w:szCs w:val="20"/>
        </w:rPr>
      </w:pPr>
    </w:p>
    <w:p w14:paraId="37CAC946" w14:textId="055FF38B" w:rsidR="002A5952" w:rsidRPr="00D63098" w:rsidRDefault="002A5952" w:rsidP="00850420">
      <w:pPr>
        <w:pStyle w:val="Titre3"/>
        <w:numPr>
          <w:ilvl w:val="0"/>
          <w:numId w:val="11"/>
        </w:numPr>
        <w:rPr>
          <w:rFonts w:ascii="Corbel" w:hAnsi="Corbel"/>
        </w:rPr>
      </w:pPr>
      <w:bookmarkStart w:id="15" w:name="_Toc146015015"/>
      <w:bookmarkStart w:id="16" w:name="_Toc209431268"/>
      <w:r w:rsidRPr="00D63098">
        <w:rPr>
          <w:rFonts w:ascii="Corbel" w:hAnsi="Corbel"/>
        </w:rPr>
        <w:t>Le matériel en fin de vie</w:t>
      </w:r>
      <w:bookmarkEnd w:id="15"/>
      <w:bookmarkEnd w:id="16"/>
      <w:r w:rsidRPr="00D63098">
        <w:rPr>
          <w:rFonts w:ascii="Corbel" w:hAnsi="Corbel"/>
        </w:rPr>
        <w:t xml:space="preserve"> </w:t>
      </w:r>
    </w:p>
    <w:p w14:paraId="799863D5" w14:textId="77777777" w:rsidR="002A5952" w:rsidRPr="00D63098" w:rsidRDefault="002A5952" w:rsidP="002A5952">
      <w:pPr>
        <w:rPr>
          <w:rFonts w:ascii="Corbel" w:hAnsi="Corbel"/>
        </w:rPr>
      </w:pPr>
    </w:p>
    <w:p w14:paraId="54B642B6" w14:textId="65035B57" w:rsidR="00DF3240" w:rsidRPr="00C57CE9" w:rsidRDefault="002A5952" w:rsidP="00DF3240">
      <w:pPr>
        <w:pStyle w:val="name-article"/>
        <w:shd w:val="clear" w:color="auto" w:fill="FFFFFF"/>
        <w:spacing w:before="0" w:beforeAutospacing="0" w:after="0" w:afterAutospacing="0"/>
        <w:jc w:val="both"/>
        <w:rPr>
          <w:rFonts w:ascii="Corbel" w:hAnsi="Corbel" w:cstheme="majorHAnsi"/>
          <w:color w:val="FF0000"/>
          <w:sz w:val="20"/>
          <w:szCs w:val="20"/>
        </w:rPr>
      </w:pPr>
      <w:r w:rsidRPr="00E74478">
        <w:rPr>
          <w:rFonts w:ascii="Corbel" w:hAnsi="Corbel" w:cstheme="majorHAnsi"/>
          <w:b/>
          <w:sz w:val="20"/>
          <w:szCs w:val="20"/>
        </w:rPr>
        <w:t>Conformément à l'</w:t>
      </w:r>
      <w:hyperlink r:id="rId19" w:tgtFrame="_blank" w:history="1">
        <w:r w:rsidRPr="00E74478">
          <w:rPr>
            <w:rFonts w:ascii="Corbel" w:hAnsi="Corbel" w:cstheme="majorHAnsi"/>
            <w:b/>
            <w:sz w:val="20"/>
            <w:szCs w:val="20"/>
          </w:rPr>
          <w:t>article L. 541-10.8 du code de l'environnement,</w:t>
        </w:r>
      </w:hyperlink>
      <w:r w:rsidR="00DF3240" w:rsidRPr="00DF3240">
        <w:rPr>
          <w:rFonts w:ascii="Corbel" w:hAnsi="Corbel" w:cstheme="majorHAnsi"/>
          <w:sz w:val="20"/>
          <w:szCs w:val="20"/>
        </w:rPr>
        <w:t xml:space="preserve"> l</w:t>
      </w:r>
      <w:r w:rsidR="00DF3240" w:rsidRPr="00B40BF5">
        <w:rPr>
          <w:rFonts w:ascii="Corbel" w:hAnsi="Corbel" w:cstheme="majorHAnsi"/>
          <w:sz w:val="20"/>
          <w:szCs w:val="20"/>
        </w:rPr>
        <w:t>e titulaire du marché s’engage, lors de l’installation d’un matériel</w:t>
      </w:r>
      <w:r w:rsidR="00DF3240">
        <w:rPr>
          <w:rFonts w:ascii="Corbel" w:hAnsi="Corbel" w:cstheme="majorHAnsi"/>
          <w:sz w:val="20"/>
          <w:szCs w:val="20"/>
        </w:rPr>
        <w:t>/produit</w:t>
      </w:r>
      <w:r w:rsidR="00DF3240" w:rsidRPr="00B40BF5">
        <w:rPr>
          <w:rFonts w:ascii="Corbel" w:hAnsi="Corbel" w:cstheme="majorHAnsi"/>
          <w:sz w:val="20"/>
          <w:szCs w:val="20"/>
        </w:rPr>
        <w:t xml:space="preserve"> neuf, à reprendre sans frais, ou à faire reprendre sans frais pour son compte, les </w:t>
      </w:r>
      <w:r w:rsidR="00DF3240">
        <w:rPr>
          <w:rFonts w:ascii="Corbel" w:hAnsi="Corbel" w:cstheme="majorHAnsi"/>
          <w:sz w:val="20"/>
          <w:szCs w:val="20"/>
        </w:rPr>
        <w:t>matériels/</w:t>
      </w:r>
      <w:r w:rsidR="00DF3240" w:rsidRPr="00B40BF5">
        <w:rPr>
          <w:rFonts w:ascii="Corbel" w:hAnsi="Corbel" w:cstheme="majorHAnsi"/>
          <w:sz w:val="20"/>
          <w:szCs w:val="20"/>
        </w:rPr>
        <w:t>produits déposés dont le CHUM ou les Etablissements Parties du GHT se défont.</w:t>
      </w:r>
    </w:p>
    <w:p w14:paraId="6F2A1888" w14:textId="77777777" w:rsidR="00DF3240" w:rsidRPr="006421A6" w:rsidRDefault="00DF3240" w:rsidP="00DF3240">
      <w:pPr>
        <w:pStyle w:val="NormalWeb"/>
        <w:shd w:val="clear" w:color="auto" w:fill="FFFFFF"/>
        <w:spacing w:after="180" w:line="240" w:lineRule="auto"/>
        <w:jc w:val="both"/>
        <w:rPr>
          <w:rFonts w:ascii="Corbel" w:hAnsi="Corbel" w:cs="Arial"/>
          <w:sz w:val="22"/>
          <w:szCs w:val="22"/>
        </w:rPr>
      </w:pPr>
      <w:r w:rsidRPr="003E5222">
        <w:rPr>
          <w:rFonts w:ascii="Corbel" w:hAnsi="Corbel" w:cstheme="majorHAnsi"/>
          <w:sz w:val="20"/>
          <w:szCs w:val="20"/>
        </w:rPr>
        <w:t xml:space="preserve">En cas de non-respect, le titulaire se verra appliquer, après mise en demeure restée infructueuse, une pénalité dont le montant est fixé à </w:t>
      </w:r>
      <w:r>
        <w:rPr>
          <w:rFonts w:ascii="Corbel" w:hAnsi="Corbel" w:cstheme="majorHAnsi"/>
          <w:sz w:val="20"/>
          <w:szCs w:val="20"/>
        </w:rPr>
        <w:t>50</w:t>
      </w:r>
      <w:r w:rsidRPr="003E5222">
        <w:rPr>
          <w:rFonts w:ascii="Corbel" w:hAnsi="Corbel" w:cstheme="majorHAnsi"/>
          <w:sz w:val="20"/>
          <w:szCs w:val="20"/>
        </w:rPr>
        <w:t xml:space="preserve"> euros par </w:t>
      </w:r>
      <w:r>
        <w:rPr>
          <w:rFonts w:ascii="Corbel" w:hAnsi="Corbel" w:cstheme="majorHAnsi"/>
          <w:sz w:val="20"/>
          <w:szCs w:val="20"/>
        </w:rPr>
        <w:t>manquement constaté</w:t>
      </w:r>
      <w:r w:rsidRPr="003E5222">
        <w:rPr>
          <w:rFonts w:ascii="Corbel" w:hAnsi="Corbel" w:cstheme="majorHAnsi"/>
          <w:sz w:val="20"/>
          <w:szCs w:val="20"/>
        </w:rPr>
        <w:t>.</w:t>
      </w:r>
    </w:p>
    <w:p w14:paraId="292980FB" w14:textId="0281594D" w:rsidR="00E74478" w:rsidRDefault="00E74478">
      <w:pPr>
        <w:rPr>
          <w:rFonts w:ascii="Corbel" w:hAnsi="Corbel"/>
        </w:rPr>
      </w:pPr>
      <w:bookmarkStart w:id="17" w:name="_Toc153907375"/>
      <w:r>
        <w:rPr>
          <w:rFonts w:ascii="Corbel" w:hAnsi="Corbel"/>
        </w:rPr>
        <w:br w:type="page"/>
      </w:r>
    </w:p>
    <w:p w14:paraId="374BA063" w14:textId="77777777" w:rsidR="00E265CD" w:rsidRDefault="00E265CD">
      <w:pPr>
        <w:rPr>
          <w:rFonts w:ascii="Corbel" w:hAnsi="Corbel"/>
        </w:rPr>
      </w:pPr>
    </w:p>
    <w:p w14:paraId="228C593E" w14:textId="77777777" w:rsidR="009B7223" w:rsidRPr="00D63098" w:rsidRDefault="009B7223" w:rsidP="009B7223">
      <w:pPr>
        <w:rPr>
          <w:rFonts w:ascii="Corbel" w:hAnsi="Corbel"/>
        </w:rPr>
      </w:pPr>
    </w:p>
    <w:p w14:paraId="2FD3471A" w14:textId="0053D763" w:rsidR="00EE2729" w:rsidRPr="0058414B" w:rsidRDefault="00EE2729" w:rsidP="00E74478">
      <w:pPr>
        <w:pStyle w:val="Titre2"/>
        <w:numPr>
          <w:ilvl w:val="0"/>
          <w:numId w:val="8"/>
        </w:numPr>
        <w:jc w:val="both"/>
        <w:rPr>
          <w:rFonts w:ascii="Corbel" w:hAnsi="Corbel"/>
          <w:u w:val="single"/>
        </w:rPr>
      </w:pPr>
      <w:bookmarkStart w:id="18" w:name="_Toc209431269"/>
      <w:r w:rsidRPr="0058414B">
        <w:rPr>
          <w:rFonts w:ascii="Corbel" w:hAnsi="Corbel"/>
          <w:u w:val="single"/>
        </w:rPr>
        <w:t>Autres obligations environnementales</w:t>
      </w:r>
      <w:bookmarkEnd w:id="17"/>
      <w:bookmarkEnd w:id="18"/>
    </w:p>
    <w:p w14:paraId="575B6EB6" w14:textId="77777777" w:rsidR="00EE2729" w:rsidRPr="00D63098" w:rsidRDefault="00EE2729" w:rsidP="00EE2729">
      <w:pPr>
        <w:pStyle w:val="RedTxt"/>
        <w:tabs>
          <w:tab w:val="left" w:pos="9070"/>
        </w:tabs>
        <w:rPr>
          <w:rFonts w:ascii="Corbel" w:hAnsi="Corbel" w:cstheme="majorHAnsi"/>
          <w:bCs/>
          <w:iCs/>
          <w:sz w:val="20"/>
          <w:szCs w:val="20"/>
        </w:rPr>
      </w:pPr>
    </w:p>
    <w:p w14:paraId="377D5FBD" w14:textId="77777777" w:rsidR="00E74478" w:rsidRPr="00152CFF" w:rsidRDefault="00E74478" w:rsidP="00E74478">
      <w:pPr>
        <w:rPr>
          <w:rFonts w:ascii="Corbel" w:hAnsi="Corbel"/>
          <w:sz w:val="20"/>
          <w:szCs w:val="20"/>
        </w:rPr>
      </w:pPr>
      <w:r w:rsidRPr="00152CFF">
        <w:rPr>
          <w:rFonts w:ascii="Corbel" w:hAnsi="Corbel"/>
          <w:sz w:val="20"/>
          <w:szCs w:val="20"/>
        </w:rPr>
        <w:t>Le titulaire aura l’obligation de se conformer à la réglementation environnementale en vigueur.</w:t>
      </w:r>
    </w:p>
    <w:p w14:paraId="149DF85F" w14:textId="665FD876" w:rsidR="00F50DAA" w:rsidRDefault="00F50DAA" w:rsidP="00EE2729">
      <w:pPr>
        <w:pStyle w:val="RedTxt"/>
        <w:tabs>
          <w:tab w:val="left" w:pos="9070"/>
        </w:tabs>
        <w:rPr>
          <w:rFonts w:ascii="Corbel" w:hAnsi="Corbel" w:cstheme="majorHAnsi"/>
          <w:bCs/>
          <w:iCs/>
          <w:sz w:val="20"/>
          <w:szCs w:val="20"/>
        </w:rPr>
      </w:pPr>
    </w:p>
    <w:p w14:paraId="150BE825" w14:textId="725335B7" w:rsidR="00211FBB" w:rsidRPr="00D63098" w:rsidRDefault="00211FBB" w:rsidP="005E5C02">
      <w:pPr>
        <w:jc w:val="both"/>
        <w:rPr>
          <w:rFonts w:ascii="Corbel" w:hAnsi="Corbel"/>
          <w:b/>
          <w:color w:val="70AD47" w:themeColor="accent6"/>
        </w:rPr>
      </w:pPr>
    </w:p>
    <w:p w14:paraId="7D0B1010" w14:textId="277A9CB2" w:rsidR="00E74478" w:rsidRDefault="00E74478">
      <w:pPr>
        <w:rPr>
          <w:rFonts w:ascii="Corbel" w:eastAsiaTheme="majorEastAsia" w:hAnsi="Corbel" w:cstheme="majorBidi"/>
          <w:color w:val="70AD47" w:themeColor="accent6"/>
          <w:sz w:val="44"/>
          <w:szCs w:val="30"/>
        </w:rPr>
      </w:pPr>
      <w:r>
        <w:rPr>
          <w:rFonts w:ascii="Corbel" w:eastAsiaTheme="majorEastAsia" w:hAnsi="Corbel" w:cstheme="majorBidi"/>
          <w:color w:val="70AD47" w:themeColor="accent6"/>
          <w:sz w:val="44"/>
          <w:szCs w:val="30"/>
        </w:rPr>
        <w:br w:type="page"/>
      </w:r>
    </w:p>
    <w:p w14:paraId="25DA2B3D" w14:textId="77777777" w:rsidR="00E265CD" w:rsidRDefault="00E265CD">
      <w:pPr>
        <w:rPr>
          <w:rFonts w:ascii="Corbel" w:eastAsiaTheme="majorEastAsia" w:hAnsi="Corbel" w:cstheme="majorBidi"/>
          <w:color w:val="70AD47" w:themeColor="accent6"/>
          <w:sz w:val="44"/>
          <w:szCs w:val="30"/>
        </w:rPr>
      </w:pPr>
    </w:p>
    <w:p w14:paraId="584F26FB" w14:textId="77777777" w:rsidR="00986A77" w:rsidRDefault="00986A77">
      <w:pPr>
        <w:rPr>
          <w:rFonts w:ascii="Corbel" w:eastAsiaTheme="majorEastAsia" w:hAnsi="Corbel" w:cstheme="majorBidi"/>
          <w:color w:val="70AD47" w:themeColor="accent6"/>
          <w:sz w:val="44"/>
          <w:szCs w:val="30"/>
        </w:rPr>
      </w:pPr>
    </w:p>
    <w:p w14:paraId="08F10FD8" w14:textId="77777777" w:rsidR="007246F1" w:rsidRPr="00D63098" w:rsidRDefault="007246F1">
      <w:pPr>
        <w:rPr>
          <w:rFonts w:ascii="Corbel" w:eastAsiaTheme="majorEastAsia" w:hAnsi="Corbel" w:cstheme="majorBidi"/>
          <w:color w:val="70AD47" w:themeColor="accent6"/>
          <w:sz w:val="44"/>
          <w:szCs w:val="30"/>
        </w:rPr>
      </w:pPr>
    </w:p>
    <w:p w14:paraId="4F392794" w14:textId="2D90138A" w:rsidR="00065349" w:rsidRDefault="003E5222" w:rsidP="002A5952">
      <w:pPr>
        <w:pStyle w:val="Titre1"/>
        <w:jc w:val="center"/>
        <w:rPr>
          <w:rFonts w:ascii="Corbel" w:hAnsi="Corbel"/>
          <w:b/>
          <w:color w:val="70AD47" w:themeColor="accent6"/>
          <w:sz w:val="72"/>
        </w:rPr>
      </w:pPr>
      <w:bookmarkStart w:id="19" w:name="_Toc209431270"/>
      <w:r w:rsidRPr="00065349">
        <w:rPr>
          <w:rFonts w:ascii="Corbel" w:hAnsi="Corbel"/>
          <w:b/>
          <w:color w:val="70AD47" w:themeColor="accent6"/>
          <w:sz w:val="72"/>
        </w:rPr>
        <w:t>PARTIE II</w:t>
      </w:r>
      <w:bookmarkEnd w:id="19"/>
    </w:p>
    <w:p w14:paraId="02494B29" w14:textId="17C404BF" w:rsidR="00065349" w:rsidRDefault="00AF63A8" w:rsidP="002A5952">
      <w:pPr>
        <w:pStyle w:val="Titre1"/>
        <w:jc w:val="center"/>
        <w:rPr>
          <w:rFonts w:ascii="Corbel" w:hAnsi="Corbel"/>
          <w:b/>
          <w:color w:val="70AD47" w:themeColor="accent6"/>
          <w:sz w:val="72"/>
        </w:rPr>
      </w:pPr>
      <w:bookmarkStart w:id="20" w:name="_Toc209431271"/>
      <w:r w:rsidRPr="00065349">
        <w:rPr>
          <w:rFonts w:ascii="Corbel" w:hAnsi="Corbel"/>
          <w:b/>
          <w:color w:val="70AD47" w:themeColor="accent6"/>
          <w:sz w:val="72"/>
        </w:rPr>
        <w:t>LE VOLET</w:t>
      </w:r>
      <w:bookmarkEnd w:id="20"/>
      <w:r w:rsidRPr="00065349">
        <w:rPr>
          <w:rFonts w:ascii="Corbel" w:hAnsi="Corbel"/>
          <w:b/>
          <w:color w:val="70AD47" w:themeColor="accent6"/>
          <w:sz w:val="72"/>
        </w:rPr>
        <w:t xml:space="preserve"> </w:t>
      </w:r>
    </w:p>
    <w:p w14:paraId="07328CF8" w14:textId="35A60D1A" w:rsidR="00211FBB" w:rsidRDefault="00AF63A8" w:rsidP="002A5952">
      <w:pPr>
        <w:pStyle w:val="Titre1"/>
        <w:jc w:val="center"/>
        <w:rPr>
          <w:rFonts w:ascii="Corbel" w:hAnsi="Corbel"/>
          <w:b/>
          <w:color w:val="70AD47" w:themeColor="accent6"/>
          <w:sz w:val="72"/>
        </w:rPr>
      </w:pPr>
      <w:bookmarkStart w:id="21" w:name="_Toc209431272"/>
      <w:r w:rsidRPr="00065349">
        <w:rPr>
          <w:rFonts w:ascii="Corbel" w:hAnsi="Corbel"/>
          <w:b/>
          <w:color w:val="70AD47" w:themeColor="accent6"/>
          <w:sz w:val="72"/>
        </w:rPr>
        <w:t>SOCIAL</w:t>
      </w:r>
      <w:bookmarkEnd w:id="21"/>
      <w:r w:rsidRPr="00065349">
        <w:rPr>
          <w:rFonts w:ascii="Corbel" w:hAnsi="Corbel"/>
          <w:b/>
          <w:color w:val="70AD47" w:themeColor="accent6"/>
          <w:sz w:val="72"/>
        </w:rPr>
        <w:t xml:space="preserve"> </w:t>
      </w:r>
    </w:p>
    <w:p w14:paraId="21083656" w14:textId="764D91B5" w:rsidR="00065349" w:rsidRPr="00065349" w:rsidRDefault="00065349" w:rsidP="00065349"/>
    <w:p w14:paraId="46187501" w14:textId="1E02D449" w:rsidR="00065349" w:rsidRDefault="00065349">
      <w:pPr>
        <w:rPr>
          <w:rFonts w:ascii="Corbel" w:hAnsi="Corbel"/>
          <w:b/>
          <w:color w:val="70AD47" w:themeColor="accent6"/>
        </w:rPr>
      </w:pPr>
      <w:r>
        <w:rPr>
          <w:rFonts w:ascii="Corbel" w:hAnsi="Corbel"/>
          <w:b/>
          <w:noProof/>
          <w:color w:val="70AD47" w:themeColor="accent6"/>
          <w:lang w:eastAsia="fr-FR"/>
        </w:rPr>
        <w:drawing>
          <wp:anchor distT="0" distB="0" distL="114300" distR="114300" simplePos="0" relativeHeight="251673600" behindDoc="1" locked="0" layoutInCell="1" allowOverlap="1" wp14:anchorId="3A88D3C9" wp14:editId="418FCE24">
            <wp:simplePos x="0" y="0"/>
            <wp:positionH relativeFrom="margin">
              <wp:align>right</wp:align>
            </wp:positionH>
            <wp:positionV relativeFrom="paragraph">
              <wp:posOffset>201295</wp:posOffset>
            </wp:positionV>
            <wp:extent cx="5747656" cy="2028585"/>
            <wp:effectExtent l="0" t="0" r="5715" b="0"/>
            <wp:wrapTight wrapText="bothSides">
              <wp:wrapPolygon edited="0">
                <wp:start x="0" y="0"/>
                <wp:lineTo x="0" y="21302"/>
                <wp:lineTo x="21550" y="21302"/>
                <wp:lineTo x="21550"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48D5DF.tmp"/>
                    <pic:cNvPicPr/>
                  </pic:nvPicPr>
                  <pic:blipFill>
                    <a:blip r:embed="rId20">
                      <a:extLst>
                        <a:ext uri="{28A0092B-C50C-407E-A947-70E740481C1C}">
                          <a14:useLocalDpi xmlns:a14="http://schemas.microsoft.com/office/drawing/2010/main" val="0"/>
                        </a:ext>
                      </a:extLst>
                    </a:blip>
                    <a:stretch>
                      <a:fillRect/>
                    </a:stretch>
                  </pic:blipFill>
                  <pic:spPr>
                    <a:xfrm>
                      <a:off x="0" y="0"/>
                      <a:ext cx="5747656" cy="2028585"/>
                    </a:xfrm>
                    <a:prstGeom prst="rect">
                      <a:avLst/>
                    </a:prstGeom>
                  </pic:spPr>
                </pic:pic>
              </a:graphicData>
            </a:graphic>
            <wp14:sizeRelH relativeFrom="page">
              <wp14:pctWidth>0</wp14:pctWidth>
            </wp14:sizeRelH>
            <wp14:sizeRelV relativeFrom="page">
              <wp14:pctHeight>0</wp14:pctHeight>
            </wp14:sizeRelV>
          </wp:anchor>
        </w:drawing>
      </w:r>
    </w:p>
    <w:p w14:paraId="4D8E17C8" w14:textId="4443645C" w:rsidR="00A42602" w:rsidRDefault="00A42602">
      <w:pPr>
        <w:rPr>
          <w:rFonts w:ascii="Corbel" w:hAnsi="Corbel"/>
          <w:b/>
          <w:color w:val="70AD47" w:themeColor="accent6"/>
        </w:rPr>
      </w:pPr>
      <w:r>
        <w:rPr>
          <w:rFonts w:ascii="Corbel" w:hAnsi="Corbel"/>
          <w:b/>
          <w:color w:val="70AD47" w:themeColor="accent6"/>
        </w:rPr>
        <w:br w:type="page"/>
      </w:r>
    </w:p>
    <w:p w14:paraId="686DF1F0" w14:textId="77777777" w:rsidR="00A42602" w:rsidRDefault="00A42602">
      <w:pPr>
        <w:rPr>
          <w:rFonts w:ascii="Corbel" w:hAnsi="Corbel"/>
          <w:b/>
          <w:color w:val="70AD47" w:themeColor="accent6"/>
        </w:rPr>
      </w:pPr>
    </w:p>
    <w:p w14:paraId="7A61BBBE" w14:textId="77777777" w:rsidR="00A42602" w:rsidRPr="00A42602" w:rsidRDefault="00A42602" w:rsidP="00A42602">
      <w:pPr>
        <w:keepNext/>
        <w:keepLines/>
        <w:numPr>
          <w:ilvl w:val="0"/>
          <w:numId w:val="12"/>
        </w:numPr>
        <w:spacing w:before="40" w:after="0" w:line="240" w:lineRule="auto"/>
        <w:jc w:val="both"/>
        <w:outlineLvl w:val="1"/>
        <w:rPr>
          <w:rFonts w:ascii="Corbel" w:eastAsiaTheme="majorEastAsia" w:hAnsi="Corbel" w:cstheme="majorBidi"/>
          <w:color w:val="C45911" w:themeColor="accent2" w:themeShade="BF"/>
          <w:sz w:val="28"/>
          <w:szCs w:val="28"/>
          <w:u w:val="single"/>
        </w:rPr>
      </w:pPr>
      <w:bookmarkStart w:id="22" w:name="_Toc205558794"/>
      <w:bookmarkStart w:id="23" w:name="_Toc209431273"/>
      <w:r w:rsidRPr="00A42602">
        <w:rPr>
          <w:rFonts w:ascii="Corbel" w:eastAsiaTheme="majorEastAsia" w:hAnsi="Corbel" w:cstheme="majorBidi"/>
          <w:color w:val="C45911" w:themeColor="accent2" w:themeShade="BF"/>
          <w:sz w:val="28"/>
          <w:szCs w:val="28"/>
          <w:u w:val="single"/>
        </w:rPr>
        <w:t>Heures d’insertion</w:t>
      </w:r>
      <w:bookmarkEnd w:id="22"/>
      <w:bookmarkEnd w:id="23"/>
    </w:p>
    <w:p w14:paraId="126C6622" w14:textId="77777777" w:rsidR="00A42602" w:rsidRPr="00A42602" w:rsidRDefault="00A42602" w:rsidP="00A42602">
      <w:pPr>
        <w:keepNext/>
        <w:keepLines/>
        <w:spacing w:before="40" w:after="0" w:line="240" w:lineRule="auto"/>
        <w:ind w:left="1080"/>
        <w:jc w:val="both"/>
        <w:outlineLvl w:val="1"/>
        <w:rPr>
          <w:rFonts w:ascii="Corbel" w:eastAsiaTheme="majorEastAsia" w:hAnsi="Corbel" w:cstheme="majorBidi"/>
          <w:color w:val="C45911" w:themeColor="accent2" w:themeShade="BF"/>
          <w:sz w:val="28"/>
          <w:szCs w:val="28"/>
          <w:u w:val="single"/>
        </w:rPr>
      </w:pPr>
    </w:p>
    <w:p w14:paraId="6396CE70" w14:textId="77777777" w:rsidR="00A42602" w:rsidRPr="00A42602" w:rsidRDefault="00A42602" w:rsidP="00A42602"/>
    <w:p w14:paraId="2B7A7F59" w14:textId="77777777" w:rsidR="00A42602" w:rsidRPr="00A42602" w:rsidRDefault="00A42602" w:rsidP="00A42602">
      <w:r w:rsidRPr="00A42602">
        <w:rPr>
          <w:rFonts w:ascii="Corbel" w:hAnsi="Corbel" w:cstheme="majorHAnsi"/>
          <w:bCs/>
          <w:iCs/>
          <w:noProof/>
          <w:sz w:val="20"/>
          <w:szCs w:val="20"/>
          <w:lang w:eastAsia="fr-FR"/>
        </w:rPr>
        <w:drawing>
          <wp:anchor distT="0" distB="0" distL="114300" distR="114300" simplePos="0" relativeHeight="251676672" behindDoc="1" locked="0" layoutInCell="1" allowOverlap="1" wp14:anchorId="5C6758CF" wp14:editId="03C6EC66">
            <wp:simplePos x="0" y="0"/>
            <wp:positionH relativeFrom="margin">
              <wp:posOffset>1327455</wp:posOffset>
            </wp:positionH>
            <wp:positionV relativeFrom="paragraph">
              <wp:posOffset>1750</wp:posOffset>
            </wp:positionV>
            <wp:extent cx="2012950" cy="1443355"/>
            <wp:effectExtent l="0" t="0" r="6350" b="4445"/>
            <wp:wrapTight wrapText="bothSides">
              <wp:wrapPolygon edited="0">
                <wp:start x="0" y="0"/>
                <wp:lineTo x="0" y="21381"/>
                <wp:lineTo x="21464" y="21381"/>
                <wp:lineTo x="21464" y="0"/>
                <wp:lineTo x="0" y="0"/>
              </wp:wrapPolygon>
            </wp:wrapTight>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F844D0.tmp"/>
                    <pic:cNvPicPr/>
                  </pic:nvPicPr>
                  <pic:blipFill>
                    <a:blip r:embed="rId21">
                      <a:extLst>
                        <a:ext uri="{28A0092B-C50C-407E-A947-70E740481C1C}">
                          <a14:useLocalDpi xmlns:a14="http://schemas.microsoft.com/office/drawing/2010/main" val="0"/>
                        </a:ext>
                      </a:extLst>
                    </a:blip>
                    <a:stretch>
                      <a:fillRect/>
                    </a:stretch>
                  </pic:blipFill>
                  <pic:spPr>
                    <a:xfrm>
                      <a:off x="0" y="0"/>
                      <a:ext cx="2012950" cy="1443355"/>
                    </a:xfrm>
                    <a:prstGeom prst="rect">
                      <a:avLst/>
                    </a:prstGeom>
                  </pic:spPr>
                </pic:pic>
              </a:graphicData>
            </a:graphic>
            <wp14:sizeRelH relativeFrom="page">
              <wp14:pctWidth>0</wp14:pctWidth>
            </wp14:sizeRelH>
            <wp14:sizeRelV relativeFrom="page">
              <wp14:pctHeight>0</wp14:pctHeight>
            </wp14:sizeRelV>
          </wp:anchor>
        </w:drawing>
      </w:r>
    </w:p>
    <w:p w14:paraId="157438F3" w14:textId="77777777" w:rsidR="00A42602" w:rsidRPr="00A42602" w:rsidRDefault="00A42602" w:rsidP="00A42602"/>
    <w:p w14:paraId="26B97DEC" w14:textId="77777777" w:rsidR="00A42602" w:rsidRPr="00A42602" w:rsidRDefault="00A42602" w:rsidP="00A42602"/>
    <w:p w14:paraId="352090B1" w14:textId="77777777" w:rsidR="00A42602" w:rsidRPr="00A42602" w:rsidRDefault="00A42602" w:rsidP="00A42602"/>
    <w:p w14:paraId="3D5B947E" w14:textId="77777777" w:rsidR="00A42602" w:rsidRPr="00A42602" w:rsidRDefault="00A42602" w:rsidP="00A42602">
      <w:pPr>
        <w:tabs>
          <w:tab w:val="left" w:pos="9070"/>
        </w:tabs>
        <w:jc w:val="both"/>
        <w:rPr>
          <w:rFonts w:ascii="Corbel" w:hAnsi="Corbel" w:cstheme="majorHAnsi"/>
          <w:bCs/>
          <w:iCs/>
          <w:sz w:val="20"/>
          <w:szCs w:val="20"/>
          <w:highlight w:val="cyan"/>
        </w:rPr>
      </w:pPr>
    </w:p>
    <w:p w14:paraId="7D5C7678" w14:textId="77777777" w:rsidR="00A42602" w:rsidRPr="00A42602" w:rsidRDefault="00A42602" w:rsidP="00A42602">
      <w:pPr>
        <w:tabs>
          <w:tab w:val="left" w:pos="9070"/>
        </w:tabs>
        <w:jc w:val="both"/>
        <w:rPr>
          <w:rFonts w:ascii="Corbel" w:hAnsi="Corbel" w:cstheme="majorHAnsi"/>
          <w:bCs/>
          <w:iCs/>
          <w:sz w:val="20"/>
          <w:szCs w:val="20"/>
        </w:rPr>
      </w:pPr>
    </w:p>
    <w:p w14:paraId="5F39CB7C" w14:textId="77777777" w:rsidR="00A42602" w:rsidRPr="00A42602" w:rsidRDefault="00A42602" w:rsidP="00A42602">
      <w:pPr>
        <w:tabs>
          <w:tab w:val="left" w:pos="9070"/>
        </w:tabs>
        <w:jc w:val="both"/>
        <w:rPr>
          <w:rFonts w:ascii="Corbel" w:hAnsi="Corbel" w:cstheme="majorHAnsi"/>
          <w:bCs/>
          <w:iCs/>
          <w:sz w:val="20"/>
          <w:szCs w:val="20"/>
        </w:rPr>
      </w:pPr>
      <w:r w:rsidRPr="00A42602">
        <w:rPr>
          <w:rFonts w:ascii="Corbel" w:hAnsi="Corbel" w:cstheme="majorHAnsi"/>
          <w:bCs/>
          <w:iCs/>
          <w:sz w:val="20"/>
          <w:szCs w:val="20"/>
        </w:rPr>
        <w:t>Dans le cadre de l’exécution du marché, l’acheteur invite les fournisseurs à s’engager dans une action d’insertion sociale permettant l’accès ou le retour à l’emploi de personnes rencontrant des difficultés sociales et/ou professionnelles dans le respect des stipulations de l’article 16.1 du CCAG-FCS.</w:t>
      </w:r>
    </w:p>
    <w:p w14:paraId="4740317B" w14:textId="77777777" w:rsidR="00A42602" w:rsidRPr="00A42602" w:rsidRDefault="00A42602" w:rsidP="00A42602">
      <w:pPr>
        <w:tabs>
          <w:tab w:val="left" w:pos="9070"/>
        </w:tabs>
        <w:jc w:val="both"/>
        <w:rPr>
          <w:rFonts w:ascii="Corbel" w:hAnsi="Corbel" w:cstheme="majorHAnsi"/>
          <w:bCs/>
          <w:iCs/>
          <w:sz w:val="20"/>
          <w:szCs w:val="20"/>
        </w:rPr>
      </w:pPr>
      <w:r w:rsidRPr="00A42602">
        <w:rPr>
          <w:rFonts w:ascii="Corbel" w:hAnsi="Corbel" w:cstheme="majorHAnsi"/>
          <w:bCs/>
          <w:iCs/>
          <w:sz w:val="20"/>
          <w:szCs w:val="20"/>
        </w:rPr>
        <w:t>Dans cet objectif, le candidat peut proposer, dans l’acte d’engagement, un nombre d’heures d’insertion qu’il s’engage à réaliser.</w:t>
      </w:r>
    </w:p>
    <w:p w14:paraId="04B728EF" w14:textId="77777777" w:rsidR="00A42602" w:rsidRPr="00A42602" w:rsidRDefault="00A42602" w:rsidP="00A42602">
      <w:pPr>
        <w:tabs>
          <w:tab w:val="left" w:pos="9070"/>
        </w:tabs>
        <w:jc w:val="both"/>
        <w:rPr>
          <w:rFonts w:ascii="Corbel" w:hAnsi="Corbel" w:cstheme="majorHAnsi"/>
          <w:bCs/>
          <w:iCs/>
          <w:sz w:val="20"/>
          <w:szCs w:val="20"/>
        </w:rPr>
      </w:pPr>
      <w:r w:rsidRPr="00A42602">
        <w:rPr>
          <w:rFonts w:ascii="Corbel" w:hAnsi="Corbel" w:cstheme="majorHAnsi"/>
          <w:bCs/>
          <w:iCs/>
          <w:sz w:val="20"/>
          <w:szCs w:val="20"/>
        </w:rPr>
        <w:t>Les modalités de mise en place et de suivi de cette action d’insertion seront déterminées avec les chargés de mission de la plateforme collaborative, conformément à l’acte d’engagement.</w:t>
      </w:r>
    </w:p>
    <w:p w14:paraId="01AA05DC" w14:textId="77777777" w:rsidR="00A42602" w:rsidRPr="00A42602" w:rsidRDefault="00A42602" w:rsidP="00A42602">
      <w:pPr>
        <w:tabs>
          <w:tab w:val="left" w:pos="9070"/>
        </w:tabs>
        <w:jc w:val="both"/>
        <w:rPr>
          <w:rFonts w:ascii="Corbel" w:hAnsi="Corbel" w:cstheme="majorHAnsi"/>
          <w:sz w:val="20"/>
          <w:szCs w:val="20"/>
        </w:rPr>
      </w:pPr>
      <w:r w:rsidRPr="00A42602">
        <w:rPr>
          <w:rFonts w:ascii="Corbel" w:hAnsi="Corbel" w:cstheme="majorHAnsi"/>
          <w:sz w:val="20"/>
          <w:szCs w:val="20"/>
        </w:rPr>
        <w:t xml:space="preserve">En cas d’engagement par le titulaire, dans son </w:t>
      </w:r>
      <w:r w:rsidRPr="00A42602">
        <w:rPr>
          <w:rFonts w:ascii="Corbel" w:hAnsi="Corbel" w:cstheme="majorHAnsi"/>
          <w:bCs/>
          <w:iCs/>
          <w:sz w:val="20"/>
          <w:szCs w:val="20"/>
        </w:rPr>
        <w:t>acte d’engagement</w:t>
      </w:r>
      <w:r w:rsidRPr="00A42602">
        <w:rPr>
          <w:rFonts w:ascii="Corbel" w:hAnsi="Corbel" w:cstheme="majorHAnsi"/>
          <w:sz w:val="20"/>
          <w:szCs w:val="20"/>
        </w:rPr>
        <w:t>, de réserver des heures d’insertion à des publics éloignés de l’emploi, les paragraphes ci-après s’appliquent.</w:t>
      </w:r>
    </w:p>
    <w:p w14:paraId="72AF82C4" w14:textId="1DA50B91" w:rsidR="00A42602" w:rsidRPr="00A42602" w:rsidRDefault="00A42602" w:rsidP="00A42602">
      <w:pPr>
        <w:tabs>
          <w:tab w:val="left" w:pos="9070"/>
        </w:tabs>
        <w:jc w:val="both"/>
        <w:rPr>
          <w:rFonts w:ascii="Corbel" w:hAnsi="Corbel" w:cstheme="majorHAnsi"/>
          <w:sz w:val="20"/>
          <w:szCs w:val="20"/>
        </w:rPr>
      </w:pPr>
      <w:r w:rsidRPr="00A42602">
        <w:rPr>
          <w:rFonts w:ascii="Corbel" w:hAnsi="Corbel" w:cstheme="majorHAnsi"/>
          <w:sz w:val="20"/>
          <w:szCs w:val="20"/>
        </w:rPr>
        <w:t>Le titulaire se voit appliqu</w:t>
      </w:r>
      <w:r w:rsidR="00D7786C">
        <w:rPr>
          <w:rFonts w:ascii="Corbel" w:hAnsi="Corbel" w:cstheme="majorHAnsi"/>
          <w:sz w:val="20"/>
          <w:szCs w:val="20"/>
        </w:rPr>
        <w:t xml:space="preserve">er une pénalité forfaitaire de </w:t>
      </w:r>
      <w:r w:rsidR="00EF110B">
        <w:rPr>
          <w:rFonts w:ascii="Corbel" w:hAnsi="Corbel" w:cstheme="majorHAnsi"/>
          <w:sz w:val="20"/>
          <w:szCs w:val="20"/>
        </w:rPr>
        <w:t>1</w:t>
      </w:r>
      <w:r w:rsidR="00D7786C">
        <w:rPr>
          <w:rFonts w:ascii="Corbel" w:hAnsi="Corbel" w:cstheme="majorHAnsi"/>
          <w:sz w:val="20"/>
          <w:szCs w:val="20"/>
        </w:rPr>
        <w:t>0 euros par heure d’insertion non réalisée</w:t>
      </w:r>
      <w:r w:rsidRPr="00A42602">
        <w:rPr>
          <w:rFonts w:ascii="Corbel" w:hAnsi="Corbel" w:cstheme="majorHAnsi"/>
          <w:sz w:val="20"/>
          <w:szCs w:val="20"/>
        </w:rPr>
        <w:t>, après mise en demeure restée infructueuse.</w:t>
      </w:r>
    </w:p>
    <w:p w14:paraId="52387BBC" w14:textId="77777777" w:rsidR="00A42602" w:rsidRPr="00A42602" w:rsidRDefault="00A42602" w:rsidP="00A42602">
      <w:pPr>
        <w:tabs>
          <w:tab w:val="left" w:pos="9070"/>
        </w:tabs>
        <w:jc w:val="both"/>
        <w:rPr>
          <w:rFonts w:ascii="Corbel" w:hAnsi="Corbel" w:cstheme="majorHAnsi"/>
          <w:sz w:val="20"/>
          <w:szCs w:val="20"/>
        </w:rPr>
      </w:pPr>
      <w:r w:rsidRPr="00A42602">
        <w:rPr>
          <w:rFonts w:ascii="Corbel" w:hAnsi="Corbel" w:cstheme="majorHAnsi"/>
          <w:sz w:val="20"/>
          <w:szCs w:val="20"/>
        </w:rPr>
        <w:t xml:space="preserve"> Lorsque le titulaire a informé l'acheteur de difficultés dans la mise en œuvre de stipulations de l’article 16.1 du CCAG-FCS, la pénalité ne s'applique pas à la part des heures d'insertion initialement prévues pour lesquelles l'acheteur ou le facilitateur ne sont pas parvenus à trouver un moyen pour le titulaire d'y recourir.</w:t>
      </w:r>
    </w:p>
    <w:p w14:paraId="5BEFBB47" w14:textId="77777777" w:rsidR="00A42602" w:rsidRPr="00A42602" w:rsidRDefault="00A42602" w:rsidP="00A42602">
      <w:pPr>
        <w:rPr>
          <w:rFonts w:ascii="Corbel" w:hAnsi="Corbel"/>
        </w:rPr>
      </w:pPr>
    </w:p>
    <w:p w14:paraId="16F086C9" w14:textId="77777777" w:rsidR="00A42602" w:rsidRPr="00A42602" w:rsidRDefault="00A42602" w:rsidP="00A42602">
      <w:pPr>
        <w:tabs>
          <w:tab w:val="left" w:pos="750"/>
        </w:tabs>
        <w:jc w:val="both"/>
        <w:rPr>
          <w:rFonts w:ascii="Corbel" w:hAnsi="Corbel" w:cstheme="majorHAnsi"/>
          <w:b/>
          <w:bCs/>
          <w:iCs/>
          <w:color w:val="FF0000"/>
          <w:sz w:val="20"/>
          <w:szCs w:val="20"/>
          <w:highlight w:val="cyan"/>
        </w:rPr>
      </w:pPr>
    </w:p>
    <w:p w14:paraId="246F8764" w14:textId="77777777" w:rsidR="00A42602" w:rsidRPr="00A42602" w:rsidRDefault="00A42602" w:rsidP="00A42602">
      <w:pPr>
        <w:keepNext/>
        <w:keepLines/>
        <w:numPr>
          <w:ilvl w:val="0"/>
          <w:numId w:val="12"/>
        </w:numPr>
        <w:spacing w:before="40" w:after="0" w:line="240" w:lineRule="auto"/>
        <w:jc w:val="both"/>
        <w:outlineLvl w:val="1"/>
        <w:rPr>
          <w:rFonts w:ascii="Corbel" w:eastAsiaTheme="majorEastAsia" w:hAnsi="Corbel" w:cstheme="majorBidi"/>
          <w:color w:val="C45911" w:themeColor="accent2" w:themeShade="BF"/>
          <w:sz w:val="28"/>
          <w:szCs w:val="28"/>
          <w:u w:val="single"/>
        </w:rPr>
      </w:pPr>
      <w:bookmarkStart w:id="24" w:name="_Toc126140278"/>
      <w:bookmarkStart w:id="25" w:name="_Toc205558795"/>
      <w:bookmarkStart w:id="26" w:name="_Toc209431274"/>
      <w:r w:rsidRPr="00A42602">
        <w:rPr>
          <w:rFonts w:ascii="Corbel" w:eastAsiaTheme="majorEastAsia" w:hAnsi="Corbel" w:cstheme="majorBidi"/>
          <w:color w:val="C45911" w:themeColor="accent2" w:themeShade="BF"/>
          <w:sz w:val="28"/>
          <w:szCs w:val="28"/>
          <w:u w:val="single"/>
        </w:rPr>
        <w:t>Lutte contre les discriminations et engagement en faveur de l’égalité professionnelle</w:t>
      </w:r>
      <w:bookmarkEnd w:id="24"/>
      <w:bookmarkEnd w:id="25"/>
      <w:bookmarkEnd w:id="26"/>
    </w:p>
    <w:p w14:paraId="65A9CDE9" w14:textId="77777777" w:rsidR="00A42602" w:rsidRPr="00A42602" w:rsidRDefault="00A42602" w:rsidP="00A42602">
      <w:pPr>
        <w:rPr>
          <w:rFonts w:ascii="Corbel" w:hAnsi="Corbel" w:cstheme="majorHAnsi"/>
          <w:szCs w:val="20"/>
          <w:highlight w:val="yellow"/>
        </w:rPr>
      </w:pPr>
      <w:r w:rsidRPr="00A42602">
        <w:rPr>
          <w:rFonts w:ascii="Corbel" w:hAnsi="Corbel"/>
          <w:noProof/>
          <w:lang w:eastAsia="fr-FR"/>
        </w:rPr>
        <w:drawing>
          <wp:anchor distT="0" distB="0" distL="114300" distR="114300" simplePos="0" relativeHeight="251677696" behindDoc="1" locked="0" layoutInCell="1" allowOverlap="1" wp14:anchorId="0167A773" wp14:editId="008FA892">
            <wp:simplePos x="0" y="0"/>
            <wp:positionH relativeFrom="column">
              <wp:posOffset>2203450</wp:posOffset>
            </wp:positionH>
            <wp:positionV relativeFrom="paragraph">
              <wp:posOffset>127635</wp:posOffset>
            </wp:positionV>
            <wp:extent cx="1473200" cy="1321435"/>
            <wp:effectExtent l="0" t="0" r="0" b="0"/>
            <wp:wrapTight wrapText="bothSides">
              <wp:wrapPolygon edited="0">
                <wp:start x="0" y="0"/>
                <wp:lineTo x="0" y="21174"/>
                <wp:lineTo x="21228" y="21174"/>
                <wp:lineTo x="21228" y="0"/>
                <wp:lineTo x="0" y="0"/>
              </wp:wrapPolygon>
            </wp:wrapTight>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F82415.tmp"/>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473200" cy="1321435"/>
                    </a:xfrm>
                    <a:prstGeom prst="rect">
                      <a:avLst/>
                    </a:prstGeom>
                  </pic:spPr>
                </pic:pic>
              </a:graphicData>
            </a:graphic>
            <wp14:sizeRelH relativeFrom="page">
              <wp14:pctWidth>0</wp14:pctWidth>
            </wp14:sizeRelH>
            <wp14:sizeRelV relativeFrom="page">
              <wp14:pctHeight>0</wp14:pctHeight>
            </wp14:sizeRelV>
          </wp:anchor>
        </w:drawing>
      </w:r>
    </w:p>
    <w:p w14:paraId="3E4D4188" w14:textId="77777777" w:rsidR="00A42602" w:rsidRPr="00A42602" w:rsidRDefault="00A42602" w:rsidP="00A42602">
      <w:pPr>
        <w:rPr>
          <w:rFonts w:ascii="Corbel" w:hAnsi="Corbel" w:cstheme="majorHAnsi"/>
          <w:szCs w:val="20"/>
          <w:highlight w:val="yellow"/>
        </w:rPr>
      </w:pPr>
    </w:p>
    <w:p w14:paraId="34D7C8BC" w14:textId="77777777" w:rsidR="00A42602" w:rsidRPr="00A42602" w:rsidRDefault="00A42602" w:rsidP="00A42602">
      <w:pPr>
        <w:rPr>
          <w:rFonts w:ascii="Corbel" w:hAnsi="Corbel" w:cstheme="majorHAnsi"/>
          <w:szCs w:val="20"/>
          <w:highlight w:val="yellow"/>
        </w:rPr>
      </w:pPr>
    </w:p>
    <w:p w14:paraId="553CB554" w14:textId="77777777" w:rsidR="00A42602" w:rsidRPr="00A42602" w:rsidRDefault="00A42602" w:rsidP="00A42602">
      <w:pPr>
        <w:rPr>
          <w:rFonts w:ascii="Corbel" w:hAnsi="Corbel" w:cstheme="majorHAnsi"/>
          <w:szCs w:val="20"/>
          <w:highlight w:val="yellow"/>
        </w:rPr>
      </w:pPr>
    </w:p>
    <w:p w14:paraId="150539F9" w14:textId="77777777" w:rsidR="00A42602" w:rsidRPr="00A42602" w:rsidRDefault="00A42602" w:rsidP="00A42602">
      <w:pPr>
        <w:rPr>
          <w:rFonts w:ascii="Corbel" w:hAnsi="Corbel" w:cstheme="majorHAnsi"/>
          <w:szCs w:val="20"/>
          <w:highlight w:val="yellow"/>
        </w:rPr>
      </w:pPr>
    </w:p>
    <w:p w14:paraId="048DD2DD" w14:textId="77777777" w:rsidR="00A42602" w:rsidRPr="00A42602" w:rsidRDefault="00A42602" w:rsidP="00A42602">
      <w:pPr>
        <w:rPr>
          <w:rFonts w:ascii="Corbel" w:hAnsi="Corbel" w:cstheme="majorHAnsi"/>
          <w:szCs w:val="20"/>
          <w:highlight w:val="yellow"/>
        </w:rPr>
      </w:pPr>
    </w:p>
    <w:p w14:paraId="4FDF0DC0" w14:textId="77777777" w:rsidR="00A42602" w:rsidRPr="00A42602" w:rsidRDefault="00A42602" w:rsidP="00A42602">
      <w:pPr>
        <w:jc w:val="both"/>
        <w:rPr>
          <w:rFonts w:ascii="Corbel" w:hAnsi="Corbel"/>
          <w:sz w:val="20"/>
          <w:szCs w:val="20"/>
        </w:rPr>
      </w:pPr>
      <w:r w:rsidRPr="00A42602">
        <w:rPr>
          <w:rFonts w:ascii="Corbel" w:hAnsi="Corbel" w:cstheme="majorHAnsi"/>
          <w:sz w:val="20"/>
          <w:szCs w:val="20"/>
        </w:rPr>
        <w:t>Le CHU de Montpellier est engagé en faveur de l’égalité,</w:t>
      </w:r>
      <w:r w:rsidRPr="00A42602">
        <w:rPr>
          <w:rFonts w:ascii="Corbel" w:hAnsi="Corbel"/>
          <w:sz w:val="20"/>
          <w:szCs w:val="20"/>
        </w:rPr>
        <w:t xml:space="preserve"> notamment l’égalité femmes-hommes,</w:t>
      </w:r>
      <w:r w:rsidRPr="00A42602">
        <w:rPr>
          <w:rFonts w:ascii="Corbel" w:hAnsi="Corbel" w:cstheme="majorHAnsi"/>
          <w:sz w:val="20"/>
          <w:szCs w:val="20"/>
        </w:rPr>
        <w:t xml:space="preserve"> et de la lutte</w:t>
      </w:r>
      <w:r w:rsidRPr="00A42602">
        <w:rPr>
          <w:rFonts w:ascii="Corbel" w:hAnsi="Corbel"/>
          <w:sz w:val="20"/>
          <w:szCs w:val="20"/>
        </w:rPr>
        <w:t xml:space="preserve"> contre toutes les formes de discrimination. </w:t>
      </w:r>
    </w:p>
    <w:p w14:paraId="3B1F51B2" w14:textId="77777777" w:rsidR="00A42602" w:rsidRPr="00A42602" w:rsidRDefault="00A42602" w:rsidP="00A42602">
      <w:pPr>
        <w:jc w:val="both"/>
        <w:rPr>
          <w:rFonts w:ascii="Corbel" w:hAnsi="Corbel"/>
          <w:sz w:val="20"/>
          <w:szCs w:val="20"/>
        </w:rPr>
      </w:pPr>
      <w:r w:rsidRPr="00A42602">
        <w:rPr>
          <w:rFonts w:ascii="Corbel" w:hAnsi="Corbel"/>
          <w:sz w:val="20"/>
          <w:szCs w:val="20"/>
        </w:rPr>
        <w:t xml:space="preserve">Constitue </w:t>
      </w:r>
      <w:r w:rsidRPr="00A42602">
        <w:rPr>
          <w:rFonts w:ascii="Corbel" w:hAnsi="Corbel"/>
          <w:b/>
          <w:sz w:val="20"/>
          <w:szCs w:val="20"/>
        </w:rPr>
        <w:t>une discrimination directe</w:t>
      </w:r>
      <w:r w:rsidRPr="00A42602">
        <w:rPr>
          <w:rFonts w:ascii="Corbel" w:hAnsi="Corbel"/>
          <w:sz w:val="20"/>
          <w:szCs w:val="20"/>
        </w:rPr>
        <w:t xml:space="preserve"> la situation dans laquelle, sur le fondement de son origine, de son sexe, de sa situation de famille, de sa grossesse, de son apparence physique, de la particulière vulnérabilité résultant </w:t>
      </w:r>
      <w:r w:rsidRPr="00A42602">
        <w:rPr>
          <w:rFonts w:ascii="Corbel" w:hAnsi="Corbel"/>
          <w:sz w:val="20"/>
          <w:szCs w:val="20"/>
        </w:rPr>
        <w:lastRenderedPageBreak/>
        <w:t xml:space="preserve">de sa situation économique, apparente ou connue de son auteur, de son patronyme, de son lieu de résidence ou de sa domiciliation bancaire, de son état de santé, de sa perte d'autonomie, de son handicap, de ses caractéristiques génétiques, de ses mœurs, de son orientation sexuelle, de son identité de genre, de son âge, de ses opinions politiques, de ses activités syndicales, de sa capacité à s'exprimer dans une langue autre que le français, de son appartenance ou de sa non appartenance, vraie ou supposée, à une ethnie, une nation, une prétendue race ou une religion déterminée, une personne est traitée de manière moins favorable qu'une autre ne l'est, ne l'a été ou ne l'aura été dans une situation comparable. </w:t>
      </w:r>
    </w:p>
    <w:p w14:paraId="3B8DF66D" w14:textId="77777777" w:rsidR="00A42602" w:rsidRPr="00A42602" w:rsidRDefault="00A42602" w:rsidP="00A42602">
      <w:pPr>
        <w:jc w:val="both"/>
        <w:rPr>
          <w:rFonts w:ascii="Corbel" w:hAnsi="Corbel"/>
          <w:sz w:val="20"/>
          <w:szCs w:val="20"/>
        </w:rPr>
      </w:pPr>
      <w:r w:rsidRPr="00A42602">
        <w:rPr>
          <w:rFonts w:ascii="Corbel" w:hAnsi="Corbel"/>
          <w:sz w:val="20"/>
          <w:szCs w:val="20"/>
        </w:rPr>
        <w:t xml:space="preserve">Constitue </w:t>
      </w:r>
      <w:r w:rsidRPr="00A42602">
        <w:rPr>
          <w:rFonts w:ascii="Corbel" w:hAnsi="Corbel"/>
          <w:b/>
          <w:sz w:val="20"/>
          <w:szCs w:val="20"/>
        </w:rPr>
        <w:t>une discrimination indirecte</w:t>
      </w:r>
      <w:r w:rsidRPr="00A42602">
        <w:rPr>
          <w:rFonts w:ascii="Corbel" w:hAnsi="Corbel"/>
          <w:sz w:val="20"/>
          <w:szCs w:val="20"/>
        </w:rPr>
        <w:t xml:space="preserve"> une disposition, un critère ou une pratique neutre en apparence, mais susceptible d'entraîner, pour l'un des motifs mentionnés au second paragraphe, un désavantage particulier pour des personnes par rapport à d'autres personnes, à moins que cette disposition, ce critère ou cette pratique ne soit objectivement justifié par un but légitime et que les moyens pour réaliser ce but ne soient nécessaires et appropriés. </w:t>
      </w:r>
    </w:p>
    <w:p w14:paraId="5033887E" w14:textId="77777777" w:rsidR="00A42602" w:rsidRPr="00A42602" w:rsidRDefault="00A42602" w:rsidP="00A42602">
      <w:pPr>
        <w:jc w:val="both"/>
        <w:rPr>
          <w:rFonts w:ascii="Corbel" w:hAnsi="Corbel" w:cstheme="majorHAnsi"/>
          <w:sz w:val="20"/>
          <w:szCs w:val="20"/>
        </w:rPr>
      </w:pPr>
      <w:r w:rsidRPr="00A42602">
        <w:rPr>
          <w:rFonts w:ascii="Corbel" w:hAnsi="Corbel" w:cstheme="majorHAnsi"/>
          <w:sz w:val="20"/>
          <w:szCs w:val="20"/>
        </w:rPr>
        <w:t>Les articles 225-1 et suivants du code pénal condamnent les discriminations par une peine pouvant aller jusqu’à 3 ans d’emprisonnement et 45 000 € d’amende</w:t>
      </w:r>
    </w:p>
    <w:p w14:paraId="64081BE5" w14:textId="77777777" w:rsidR="00A42602" w:rsidRPr="00A42602" w:rsidRDefault="00A42602" w:rsidP="00A42602">
      <w:pPr>
        <w:jc w:val="both"/>
        <w:rPr>
          <w:rFonts w:ascii="Corbel" w:hAnsi="Corbel" w:cstheme="majorHAnsi"/>
          <w:sz w:val="20"/>
          <w:szCs w:val="20"/>
        </w:rPr>
      </w:pPr>
      <w:r w:rsidRPr="00A42602">
        <w:rPr>
          <w:rFonts w:ascii="Corbel" w:hAnsi="Corbel" w:cstheme="majorHAnsi"/>
          <w:sz w:val="20"/>
          <w:szCs w:val="20"/>
        </w:rPr>
        <w:t>Pour rappel, en application de l’article L 2141-4 du code de la commande publique sont exclues de la procédure de passation des marchés les personnes qui :</w:t>
      </w:r>
    </w:p>
    <w:p w14:paraId="2622FD08" w14:textId="77777777" w:rsidR="00A42602" w:rsidRPr="00A42602" w:rsidRDefault="00A42602" w:rsidP="00A42602">
      <w:pPr>
        <w:numPr>
          <w:ilvl w:val="0"/>
          <w:numId w:val="13"/>
        </w:numPr>
        <w:spacing w:after="0"/>
        <w:contextualSpacing/>
        <w:jc w:val="both"/>
        <w:rPr>
          <w:rFonts w:ascii="Corbel" w:hAnsi="Corbel" w:cstheme="majorHAnsi"/>
          <w:sz w:val="20"/>
          <w:szCs w:val="20"/>
        </w:rPr>
      </w:pPr>
      <w:r w:rsidRPr="00A42602">
        <w:rPr>
          <w:rFonts w:ascii="Corbel" w:hAnsi="Corbel" w:cstheme="majorHAnsi"/>
          <w:sz w:val="20"/>
          <w:szCs w:val="20"/>
        </w:rPr>
        <w:t>ont été sanctionnées pour des motifs liés à la discrimination (</w:t>
      </w:r>
      <w:hyperlink r:id="rId23" w:history="1">
        <w:r w:rsidRPr="00A42602">
          <w:rPr>
            <w:rFonts w:ascii="Corbel" w:hAnsi="Corbel" w:cstheme="majorHAnsi"/>
            <w:sz w:val="20"/>
            <w:szCs w:val="20"/>
          </w:rPr>
          <w:t>art. 225-1 du Code pénal</w:t>
        </w:r>
      </w:hyperlink>
      <w:r w:rsidRPr="00A42602">
        <w:rPr>
          <w:rFonts w:ascii="Corbel" w:hAnsi="Corbel" w:cstheme="majorHAnsi"/>
          <w:sz w:val="20"/>
          <w:szCs w:val="20"/>
        </w:rPr>
        <w:t>) ou au  non-respect des dispositions en matière d’égalité professionnelle entre les femmes et les hommes (</w:t>
      </w:r>
      <w:hyperlink r:id="rId24" w:history="1">
        <w:r w:rsidRPr="00A42602">
          <w:rPr>
            <w:rFonts w:ascii="Corbel" w:hAnsi="Corbel" w:cstheme="majorHAnsi"/>
            <w:sz w:val="20"/>
            <w:szCs w:val="20"/>
          </w:rPr>
          <w:t>art L1146-1 du Code du travail</w:t>
        </w:r>
      </w:hyperlink>
      <w:r w:rsidRPr="00A42602">
        <w:rPr>
          <w:rFonts w:ascii="Corbel" w:hAnsi="Corbel" w:cstheme="majorHAnsi"/>
          <w:sz w:val="20"/>
          <w:szCs w:val="20"/>
        </w:rPr>
        <w:t>),</w:t>
      </w:r>
    </w:p>
    <w:p w14:paraId="2751D168" w14:textId="77777777" w:rsidR="00A42602" w:rsidRPr="00A42602" w:rsidRDefault="00A42602" w:rsidP="00A42602">
      <w:pPr>
        <w:numPr>
          <w:ilvl w:val="0"/>
          <w:numId w:val="13"/>
        </w:numPr>
        <w:spacing w:after="0"/>
        <w:contextualSpacing/>
        <w:jc w:val="both"/>
        <w:rPr>
          <w:rFonts w:ascii="Corbel" w:hAnsi="Corbel" w:cstheme="majorHAnsi"/>
          <w:sz w:val="20"/>
          <w:szCs w:val="20"/>
        </w:rPr>
      </w:pPr>
      <w:r w:rsidRPr="00A42602">
        <w:rPr>
          <w:rFonts w:ascii="Corbel" w:hAnsi="Corbel" w:cstheme="majorHAnsi"/>
          <w:sz w:val="20"/>
          <w:szCs w:val="20"/>
        </w:rPr>
        <w:t>ne respectent pas leurs obligations d’emploi de travailleurs en situation de handicap ,</w:t>
      </w:r>
      <w:hyperlink r:id="rId25" w:history="1">
        <w:r w:rsidRPr="00A42602">
          <w:rPr>
            <w:rFonts w:ascii="Corbel" w:hAnsi="Corbel" w:cstheme="majorHAnsi"/>
            <w:sz w:val="20"/>
            <w:szCs w:val="20"/>
          </w:rPr>
          <w:t>(articles L 5212-1 à L5212-17 du code du travail)</w:t>
        </w:r>
      </w:hyperlink>
      <w:r w:rsidRPr="00A42602">
        <w:rPr>
          <w:rFonts w:ascii="Corbel" w:hAnsi="Corbel" w:cstheme="majorHAnsi"/>
          <w:sz w:val="20"/>
          <w:szCs w:val="20"/>
        </w:rPr>
        <w:t>,</w:t>
      </w:r>
    </w:p>
    <w:p w14:paraId="08DB50C9" w14:textId="77777777" w:rsidR="00A42602" w:rsidRPr="00A42602" w:rsidRDefault="00A42602" w:rsidP="00A42602">
      <w:pPr>
        <w:numPr>
          <w:ilvl w:val="0"/>
          <w:numId w:val="13"/>
        </w:numPr>
        <w:spacing w:after="0"/>
        <w:contextualSpacing/>
        <w:jc w:val="both"/>
        <w:rPr>
          <w:rFonts w:ascii="Corbel" w:hAnsi="Corbel" w:cstheme="majorHAnsi"/>
          <w:sz w:val="20"/>
          <w:szCs w:val="20"/>
        </w:rPr>
      </w:pPr>
      <w:r w:rsidRPr="00A42602">
        <w:rPr>
          <w:rFonts w:ascii="Corbel" w:hAnsi="Corbel" w:cstheme="majorHAnsi"/>
          <w:sz w:val="20"/>
          <w:szCs w:val="20"/>
        </w:rPr>
        <w:t xml:space="preserve">n’ont pas mis en œuvre l'obligation de négociation </w:t>
      </w:r>
      <w:r w:rsidRPr="00A42602">
        <w:rPr>
          <w:rFonts w:ascii="Corbel" w:hAnsi="Corbel"/>
          <w:sz w:val="20"/>
          <w:szCs w:val="20"/>
          <w:shd w:val="clear" w:color="auto" w:fill="FFFFFF"/>
        </w:rPr>
        <w:t>s</w:t>
      </w:r>
      <w:r w:rsidRPr="00A42602">
        <w:rPr>
          <w:rFonts w:ascii="Corbel" w:hAnsi="Corbel" w:cstheme="majorHAnsi"/>
          <w:sz w:val="20"/>
          <w:szCs w:val="20"/>
        </w:rPr>
        <w:t>ur l'égalité professionnelle entre les femmes et les hommes prévue au 2° de l'article </w:t>
      </w:r>
      <w:hyperlink r:id="rId26" w:history="1">
        <w:r w:rsidRPr="00A42602">
          <w:rPr>
            <w:rFonts w:ascii="Corbel" w:hAnsi="Corbel" w:cstheme="majorHAnsi"/>
            <w:sz w:val="20"/>
            <w:szCs w:val="20"/>
          </w:rPr>
          <w:t>L. 2242-1 </w:t>
        </w:r>
      </w:hyperlink>
      <w:r w:rsidRPr="00A42602">
        <w:rPr>
          <w:rFonts w:ascii="Corbel" w:hAnsi="Corbel" w:cstheme="majorHAnsi"/>
          <w:sz w:val="20"/>
          <w:szCs w:val="20"/>
        </w:rPr>
        <w:t xml:space="preserve">du code du travail. (Pour les entreprises de plus de 50 </w:t>
      </w:r>
      <w:proofErr w:type="spellStart"/>
      <w:r w:rsidRPr="00A42602">
        <w:rPr>
          <w:rFonts w:ascii="Corbel" w:hAnsi="Corbel" w:cstheme="majorHAnsi"/>
          <w:sz w:val="20"/>
          <w:szCs w:val="20"/>
        </w:rPr>
        <w:t>salarié.</w:t>
      </w:r>
      <w:proofErr w:type="gramStart"/>
      <w:r w:rsidRPr="00A42602">
        <w:rPr>
          <w:rFonts w:ascii="Corbel" w:hAnsi="Corbel" w:cstheme="majorHAnsi"/>
          <w:sz w:val="20"/>
          <w:szCs w:val="20"/>
        </w:rPr>
        <w:t>e.s</w:t>
      </w:r>
      <w:proofErr w:type="spellEnd"/>
      <w:proofErr w:type="gramEnd"/>
      <w:r w:rsidRPr="00A42602">
        <w:rPr>
          <w:rFonts w:ascii="Corbel" w:hAnsi="Corbel" w:cstheme="majorHAnsi"/>
          <w:sz w:val="20"/>
          <w:szCs w:val="20"/>
        </w:rPr>
        <w:t>).</w:t>
      </w:r>
    </w:p>
    <w:p w14:paraId="60B6E5DE" w14:textId="77777777" w:rsidR="00A42602" w:rsidRPr="00A42602" w:rsidRDefault="00A42602" w:rsidP="00A42602">
      <w:pPr>
        <w:spacing w:after="0"/>
        <w:ind w:left="720"/>
        <w:contextualSpacing/>
        <w:jc w:val="both"/>
        <w:rPr>
          <w:rFonts w:ascii="Corbel" w:hAnsi="Corbel" w:cstheme="majorHAnsi"/>
          <w:sz w:val="20"/>
          <w:szCs w:val="20"/>
        </w:rPr>
      </w:pPr>
    </w:p>
    <w:p w14:paraId="639D4DFD" w14:textId="77777777" w:rsidR="00A42602" w:rsidRPr="00A42602" w:rsidRDefault="00A42602" w:rsidP="00A42602">
      <w:pPr>
        <w:jc w:val="both"/>
        <w:rPr>
          <w:rFonts w:ascii="Corbel" w:hAnsi="Corbel" w:cstheme="majorHAnsi"/>
          <w:sz w:val="20"/>
          <w:szCs w:val="20"/>
        </w:rPr>
      </w:pPr>
      <w:r w:rsidRPr="00A42602">
        <w:rPr>
          <w:rFonts w:ascii="Corbel" w:hAnsi="Corbel" w:cstheme="majorHAnsi"/>
          <w:sz w:val="20"/>
          <w:szCs w:val="20"/>
        </w:rPr>
        <w:t>A cet égard, le titulaire s’engage à respecter, et à faire respecter par ses co-traitants et sous-traitants éventuels, les dispositions légales et règlementaires suivantes dans le domaine des luttes contre les discriminations et la promotion de l’égalité professionnelle entre les femmes et les hommes.</w:t>
      </w:r>
    </w:p>
    <w:p w14:paraId="24C5C2AC" w14:textId="77777777" w:rsidR="00A42602" w:rsidRPr="00A42602" w:rsidRDefault="00A42602" w:rsidP="00A42602">
      <w:pPr>
        <w:widowControl w:val="0"/>
        <w:tabs>
          <w:tab w:val="left" w:leader="dot" w:pos="8505"/>
        </w:tabs>
        <w:suppressAutoHyphens/>
        <w:autoSpaceDN w:val="0"/>
        <w:spacing w:before="40" w:after="0" w:line="240" w:lineRule="auto"/>
        <w:jc w:val="both"/>
        <w:textAlignment w:val="baseline"/>
        <w:rPr>
          <w:rFonts w:ascii="Corbel" w:eastAsia="Calibri" w:hAnsi="Corbel" w:cs="Calibri"/>
          <w:sz w:val="20"/>
          <w:szCs w:val="20"/>
          <w:lang w:eastAsia="fr-FR"/>
        </w:rPr>
      </w:pPr>
    </w:p>
    <w:p w14:paraId="51C9F934" w14:textId="77777777" w:rsidR="00A42602" w:rsidRPr="00A42602" w:rsidRDefault="00A42602" w:rsidP="00A42602">
      <w:pPr>
        <w:keepNext/>
        <w:keepLines/>
        <w:spacing w:before="40" w:after="0" w:line="240" w:lineRule="auto"/>
        <w:outlineLvl w:val="2"/>
        <w:rPr>
          <w:rFonts w:ascii="Corbel" w:eastAsiaTheme="majorEastAsia" w:hAnsi="Corbel" w:cstheme="majorBidi"/>
          <w:color w:val="538135" w:themeColor="accent6" w:themeShade="BF"/>
          <w:sz w:val="26"/>
          <w:szCs w:val="26"/>
        </w:rPr>
      </w:pPr>
      <w:bookmarkStart w:id="27" w:name="_Toc205558796"/>
      <w:bookmarkStart w:id="28" w:name="_Toc209431275"/>
      <w:r w:rsidRPr="00A42602">
        <w:rPr>
          <w:rFonts w:ascii="Corbel" w:eastAsiaTheme="majorEastAsia" w:hAnsi="Corbel" w:cstheme="majorBidi"/>
          <w:color w:val="538135" w:themeColor="accent6" w:themeShade="BF"/>
          <w:sz w:val="26"/>
          <w:szCs w:val="26"/>
        </w:rPr>
        <w:t>A – Obligations en matière de lutte contre le harcèlement sexuel et les agissements sexistes</w:t>
      </w:r>
      <w:bookmarkEnd w:id="27"/>
      <w:bookmarkEnd w:id="28"/>
    </w:p>
    <w:p w14:paraId="4C6A2CFC" w14:textId="77777777" w:rsidR="00A42602" w:rsidRPr="00A42602" w:rsidRDefault="00A42602" w:rsidP="00A42602">
      <w:pPr>
        <w:rPr>
          <w:rFonts w:ascii="Corbel" w:hAnsi="Corbel"/>
        </w:rPr>
      </w:pPr>
    </w:p>
    <w:p w14:paraId="204CAB5F" w14:textId="77777777" w:rsidR="00A42602" w:rsidRPr="00A42602" w:rsidRDefault="00A42602" w:rsidP="00A42602">
      <w:pPr>
        <w:keepNext/>
        <w:keepLines/>
        <w:numPr>
          <w:ilvl w:val="0"/>
          <w:numId w:val="17"/>
        </w:numPr>
        <w:spacing w:before="40" w:after="0"/>
        <w:outlineLvl w:val="3"/>
        <w:rPr>
          <w:rFonts w:ascii="Corbel" w:eastAsiaTheme="majorEastAsia" w:hAnsi="Corbel" w:cstheme="majorBidi"/>
          <w:i/>
          <w:iCs/>
          <w:color w:val="2F5496" w:themeColor="accent5" w:themeShade="BF"/>
          <w:sz w:val="20"/>
          <w:szCs w:val="20"/>
        </w:rPr>
      </w:pPr>
      <w:r w:rsidRPr="00A42602">
        <w:rPr>
          <w:rFonts w:ascii="Corbel" w:eastAsiaTheme="majorEastAsia" w:hAnsi="Corbel" w:cstheme="majorBidi"/>
          <w:i/>
          <w:iCs/>
          <w:color w:val="2F5496" w:themeColor="accent5" w:themeShade="BF"/>
          <w:sz w:val="20"/>
          <w:szCs w:val="20"/>
        </w:rPr>
        <w:t>Obligation de prévention des faits de harcèlement sexuel et d’agissements sexistes :</w:t>
      </w:r>
    </w:p>
    <w:p w14:paraId="38571D99"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r w:rsidRPr="00A42602">
        <w:rPr>
          <w:rFonts w:ascii="Corbel" w:eastAsia="Times New Roman" w:hAnsi="Corbel" w:cs="Times New Roman"/>
          <w:sz w:val="20"/>
          <w:szCs w:val="20"/>
          <w:lang w:eastAsia="fr-FR"/>
        </w:rPr>
        <w:t xml:space="preserve">La prévention des faits de harcèlement sexuel et des agissements sexistes s’inscrit dans le cadre, de manière générale, de la prévention des risques professionnels, et, plus précisément, de celle des risques psychosociaux. Elle associe les mêmes acteurs que pour les autres risques professionnels et les </w:t>
      </w:r>
      <w:proofErr w:type="spellStart"/>
      <w:r w:rsidRPr="00A42602">
        <w:rPr>
          <w:rFonts w:ascii="Corbel" w:eastAsia="Times New Roman" w:hAnsi="Corbel" w:cs="Times New Roman"/>
          <w:sz w:val="20"/>
          <w:szCs w:val="20"/>
          <w:lang w:eastAsia="fr-FR"/>
        </w:rPr>
        <w:t>référent.</w:t>
      </w:r>
      <w:proofErr w:type="gramStart"/>
      <w:r w:rsidRPr="00A42602">
        <w:rPr>
          <w:rFonts w:ascii="Corbel" w:eastAsia="Times New Roman" w:hAnsi="Corbel" w:cs="Times New Roman"/>
          <w:sz w:val="20"/>
          <w:szCs w:val="20"/>
          <w:lang w:eastAsia="fr-FR"/>
        </w:rPr>
        <w:t>e.s</w:t>
      </w:r>
      <w:proofErr w:type="spellEnd"/>
      <w:proofErr w:type="gramEnd"/>
      <w:r w:rsidRPr="00A42602">
        <w:rPr>
          <w:rFonts w:ascii="Corbel" w:eastAsia="Times New Roman" w:hAnsi="Corbel" w:cs="Times New Roman"/>
          <w:sz w:val="20"/>
          <w:szCs w:val="20"/>
          <w:lang w:eastAsia="fr-FR"/>
        </w:rPr>
        <w:t xml:space="preserve"> harcèlement sexuel du comité social et économique (CSE) et de la direction, s’ils existent dans l’entreprise.</w:t>
      </w:r>
    </w:p>
    <w:p w14:paraId="0117585E"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r w:rsidRPr="00A42602">
        <w:rPr>
          <w:rFonts w:ascii="Corbel" w:eastAsia="Times New Roman" w:hAnsi="Corbel" w:cs="Times New Roman"/>
          <w:sz w:val="20"/>
          <w:szCs w:val="20"/>
          <w:lang w:eastAsia="fr-FR"/>
        </w:rPr>
        <w:t>L’employeur peut organiser des sensibilisations du personnel ou une formation des cadres.</w:t>
      </w:r>
    </w:p>
    <w:p w14:paraId="77A5C332"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p>
    <w:p w14:paraId="2D3E4615" w14:textId="77777777" w:rsidR="00A42602" w:rsidRPr="00A42602" w:rsidRDefault="00A42602" w:rsidP="00A42602">
      <w:pPr>
        <w:keepNext/>
        <w:keepLines/>
        <w:numPr>
          <w:ilvl w:val="0"/>
          <w:numId w:val="16"/>
        </w:numPr>
        <w:spacing w:before="40" w:after="0"/>
        <w:outlineLvl w:val="3"/>
        <w:rPr>
          <w:rFonts w:ascii="Corbel" w:eastAsiaTheme="majorEastAsia" w:hAnsi="Corbel" w:cstheme="majorBidi"/>
          <w:i/>
          <w:iCs/>
          <w:color w:val="2F5496" w:themeColor="accent5" w:themeShade="BF"/>
          <w:sz w:val="20"/>
          <w:szCs w:val="20"/>
        </w:rPr>
      </w:pPr>
      <w:r w:rsidRPr="00A42602">
        <w:rPr>
          <w:rFonts w:ascii="Corbel" w:eastAsiaTheme="majorEastAsia" w:hAnsi="Corbel" w:cstheme="majorBidi"/>
          <w:i/>
          <w:iCs/>
          <w:color w:val="2F5496" w:themeColor="accent5" w:themeShade="BF"/>
          <w:sz w:val="20"/>
          <w:szCs w:val="20"/>
        </w:rPr>
        <w:t>Obligation d’agir suite à une plainte pour des faits de harcèlement sexuel et d’agissements sexistes :</w:t>
      </w:r>
    </w:p>
    <w:p w14:paraId="49136ED1"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r w:rsidRPr="00A42602">
        <w:rPr>
          <w:rFonts w:ascii="Corbel" w:eastAsia="Times New Roman" w:hAnsi="Corbel" w:cs="Times New Roman"/>
          <w:sz w:val="20"/>
          <w:szCs w:val="20"/>
          <w:lang w:eastAsia="fr-FR"/>
        </w:rPr>
        <w:t xml:space="preserve">L’employeur doit élaborer une procédure de signalement et de traitement de faits de harcèlement sexuel et d’agissements sexistes. Pour cela, il doit mettre en place des mesures qui permettent la remontée d’informations auprès des </w:t>
      </w:r>
      <w:proofErr w:type="spellStart"/>
      <w:proofErr w:type="gramStart"/>
      <w:r w:rsidRPr="00A42602">
        <w:rPr>
          <w:rFonts w:ascii="Corbel" w:eastAsia="Times New Roman" w:hAnsi="Corbel" w:cs="Times New Roman"/>
          <w:sz w:val="20"/>
          <w:szCs w:val="20"/>
          <w:lang w:eastAsia="fr-FR"/>
        </w:rPr>
        <w:t>manager.se.s</w:t>
      </w:r>
      <w:proofErr w:type="spellEnd"/>
      <w:proofErr w:type="gramEnd"/>
      <w:r w:rsidRPr="00A42602">
        <w:rPr>
          <w:rFonts w:ascii="Corbel" w:eastAsia="Times New Roman" w:hAnsi="Corbel" w:cs="Times New Roman"/>
          <w:sz w:val="20"/>
          <w:szCs w:val="20"/>
          <w:lang w:eastAsia="fr-FR"/>
        </w:rPr>
        <w:t xml:space="preserve"> ou du responsable RH. Il est important de définir un cadre (modalités de signalement, de l’enquête, accompagnement des supposées victimes, sanctions encourues) et de le porter à la connaissance de l’ensemble </w:t>
      </w:r>
      <w:proofErr w:type="gramStart"/>
      <w:r w:rsidRPr="00A42602">
        <w:rPr>
          <w:rFonts w:ascii="Corbel" w:eastAsia="Times New Roman" w:hAnsi="Corbel" w:cs="Times New Roman"/>
          <w:sz w:val="20"/>
          <w:szCs w:val="20"/>
          <w:lang w:eastAsia="fr-FR"/>
        </w:rPr>
        <w:t xml:space="preserve">des </w:t>
      </w:r>
      <w:proofErr w:type="spellStart"/>
      <w:r w:rsidRPr="00A42602">
        <w:rPr>
          <w:rFonts w:ascii="Corbel" w:eastAsia="Times New Roman" w:hAnsi="Corbel" w:cs="Times New Roman"/>
          <w:sz w:val="20"/>
          <w:szCs w:val="20"/>
          <w:lang w:eastAsia="fr-FR"/>
        </w:rPr>
        <w:t>salarié</w:t>
      </w:r>
      <w:proofErr w:type="gramEnd"/>
      <w:r w:rsidRPr="00A42602">
        <w:rPr>
          <w:rFonts w:ascii="Corbel" w:eastAsia="Times New Roman" w:hAnsi="Corbel" w:cs="Times New Roman"/>
          <w:sz w:val="20"/>
          <w:szCs w:val="20"/>
          <w:lang w:eastAsia="fr-FR"/>
        </w:rPr>
        <w:t>.e.s</w:t>
      </w:r>
      <w:proofErr w:type="spellEnd"/>
      <w:r w:rsidRPr="00A42602">
        <w:rPr>
          <w:rFonts w:ascii="Corbel" w:eastAsia="Times New Roman" w:hAnsi="Corbel" w:cs="Times New Roman"/>
          <w:sz w:val="20"/>
          <w:szCs w:val="20"/>
          <w:lang w:eastAsia="fr-FR"/>
        </w:rPr>
        <w:t>.</w:t>
      </w:r>
    </w:p>
    <w:p w14:paraId="098F23F1"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r w:rsidRPr="00A42602">
        <w:rPr>
          <w:rFonts w:ascii="Corbel" w:eastAsia="Times New Roman" w:hAnsi="Corbel" w:cs="Times New Roman"/>
          <w:sz w:val="20"/>
          <w:szCs w:val="20"/>
          <w:lang w:eastAsia="fr-FR"/>
        </w:rPr>
        <w:t xml:space="preserve">Lorsque l’employeur a connaissance de ce type de fait, il ne doit pas les minimiser, encore moins les ignorer. L’enquête doit être engagée rapidement. En effet, le Code du travail (article L. 1332-4) prévoit que, de manière générale, la procédure disciplinaire en vue de sanctionner des faits fautifs commis par </w:t>
      </w:r>
      <w:proofErr w:type="spellStart"/>
      <w:proofErr w:type="gramStart"/>
      <w:r w:rsidRPr="00A42602">
        <w:rPr>
          <w:rFonts w:ascii="Corbel" w:eastAsia="Times New Roman" w:hAnsi="Corbel" w:cs="Times New Roman"/>
          <w:sz w:val="20"/>
          <w:szCs w:val="20"/>
          <w:lang w:eastAsia="fr-FR"/>
        </w:rPr>
        <w:t>un.e</w:t>
      </w:r>
      <w:proofErr w:type="spellEnd"/>
      <w:proofErr w:type="gramEnd"/>
      <w:r w:rsidRPr="00A42602">
        <w:rPr>
          <w:rFonts w:ascii="Corbel" w:eastAsia="Times New Roman" w:hAnsi="Corbel" w:cs="Times New Roman"/>
          <w:sz w:val="20"/>
          <w:szCs w:val="20"/>
          <w:lang w:eastAsia="fr-FR"/>
        </w:rPr>
        <w:t xml:space="preserve"> </w:t>
      </w:r>
      <w:proofErr w:type="spellStart"/>
      <w:r w:rsidRPr="00A42602">
        <w:rPr>
          <w:rFonts w:ascii="Corbel" w:eastAsia="Times New Roman" w:hAnsi="Corbel" w:cs="Times New Roman"/>
          <w:sz w:val="20"/>
          <w:szCs w:val="20"/>
          <w:lang w:eastAsia="fr-FR"/>
        </w:rPr>
        <w:t>salarié.e</w:t>
      </w:r>
      <w:proofErr w:type="spellEnd"/>
      <w:r w:rsidRPr="00A42602">
        <w:rPr>
          <w:rFonts w:ascii="Corbel" w:eastAsia="Times New Roman" w:hAnsi="Corbel" w:cs="Times New Roman"/>
          <w:sz w:val="20"/>
          <w:szCs w:val="20"/>
          <w:lang w:eastAsia="fr-FR"/>
        </w:rPr>
        <w:t xml:space="preserve"> doit être engagée dans les deux mois à compter du jour où l’employeur en a eu connaissance.</w:t>
      </w:r>
    </w:p>
    <w:p w14:paraId="53628A20"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r w:rsidRPr="00A42602">
        <w:rPr>
          <w:rFonts w:ascii="Corbel" w:eastAsia="Times New Roman" w:hAnsi="Corbel" w:cs="Times New Roman"/>
          <w:sz w:val="20"/>
          <w:szCs w:val="20"/>
          <w:lang w:eastAsia="fr-FR"/>
        </w:rPr>
        <w:t xml:space="preserve">Le but de cette enquête interne est donc de faire cesser l’exposition, si elle est avérée, et de sanctionner </w:t>
      </w:r>
      <w:proofErr w:type="gramStart"/>
      <w:r w:rsidRPr="00A42602">
        <w:rPr>
          <w:rFonts w:ascii="Corbel" w:eastAsia="Times New Roman" w:hAnsi="Corbel" w:cs="Times New Roman"/>
          <w:sz w:val="20"/>
          <w:szCs w:val="20"/>
          <w:lang w:eastAsia="fr-FR"/>
        </w:rPr>
        <w:t>l’</w:t>
      </w:r>
      <w:proofErr w:type="spellStart"/>
      <w:r w:rsidRPr="00A42602">
        <w:rPr>
          <w:rFonts w:ascii="Corbel" w:eastAsia="Times New Roman" w:hAnsi="Corbel" w:cs="Times New Roman"/>
          <w:sz w:val="20"/>
          <w:szCs w:val="20"/>
          <w:lang w:eastAsia="fr-FR"/>
        </w:rPr>
        <w:t>auteur.rice</w:t>
      </w:r>
      <w:proofErr w:type="spellEnd"/>
      <w:proofErr w:type="gramEnd"/>
      <w:r w:rsidRPr="00A42602">
        <w:rPr>
          <w:rFonts w:ascii="Corbel" w:eastAsia="Times New Roman" w:hAnsi="Corbel" w:cs="Times New Roman"/>
          <w:sz w:val="20"/>
          <w:szCs w:val="20"/>
          <w:lang w:eastAsia="fr-FR"/>
        </w:rPr>
        <w:t xml:space="preserve"> le cas échéant (mesures disciplinaires). Cette enquête ne se substitue pas aux autres voies d’actions du.de la </w:t>
      </w:r>
      <w:proofErr w:type="spellStart"/>
      <w:proofErr w:type="gramStart"/>
      <w:r w:rsidRPr="00A42602">
        <w:rPr>
          <w:rFonts w:ascii="Corbel" w:eastAsia="Times New Roman" w:hAnsi="Corbel" w:cs="Times New Roman"/>
          <w:sz w:val="20"/>
          <w:szCs w:val="20"/>
          <w:lang w:eastAsia="fr-FR"/>
        </w:rPr>
        <w:t>salarié.e</w:t>
      </w:r>
      <w:proofErr w:type="spellEnd"/>
      <w:proofErr w:type="gramEnd"/>
      <w:r w:rsidRPr="00A42602">
        <w:rPr>
          <w:rFonts w:ascii="Corbel" w:eastAsia="Times New Roman" w:hAnsi="Corbel" w:cs="Times New Roman"/>
          <w:sz w:val="20"/>
          <w:szCs w:val="20"/>
          <w:lang w:eastAsia="fr-FR"/>
        </w:rPr>
        <w:t xml:space="preserve"> (dépôt de plainte, notamment).</w:t>
      </w:r>
    </w:p>
    <w:p w14:paraId="0659C299"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r w:rsidRPr="00A42602">
        <w:rPr>
          <w:rFonts w:ascii="Corbel" w:eastAsia="Times New Roman" w:hAnsi="Corbel" w:cs="Times New Roman"/>
          <w:sz w:val="20"/>
          <w:szCs w:val="20"/>
          <w:lang w:eastAsia="fr-FR"/>
        </w:rPr>
        <w:lastRenderedPageBreak/>
        <w:t xml:space="preserve">Dans les entreprises de 250 </w:t>
      </w:r>
      <w:proofErr w:type="spellStart"/>
      <w:r w:rsidRPr="00A42602">
        <w:rPr>
          <w:rFonts w:ascii="Corbel" w:eastAsia="Times New Roman" w:hAnsi="Corbel" w:cs="Times New Roman"/>
          <w:sz w:val="20"/>
          <w:szCs w:val="20"/>
          <w:lang w:eastAsia="fr-FR"/>
        </w:rPr>
        <w:t>salarié.</w:t>
      </w:r>
      <w:proofErr w:type="gramStart"/>
      <w:r w:rsidRPr="00A42602">
        <w:rPr>
          <w:rFonts w:ascii="Corbel" w:eastAsia="Times New Roman" w:hAnsi="Corbel" w:cs="Times New Roman"/>
          <w:sz w:val="20"/>
          <w:szCs w:val="20"/>
          <w:lang w:eastAsia="fr-FR"/>
        </w:rPr>
        <w:t>e.s</w:t>
      </w:r>
      <w:proofErr w:type="spellEnd"/>
      <w:proofErr w:type="gramEnd"/>
      <w:r w:rsidRPr="00A42602">
        <w:rPr>
          <w:rFonts w:ascii="Corbel" w:eastAsia="Times New Roman" w:hAnsi="Corbel" w:cs="Times New Roman"/>
          <w:sz w:val="20"/>
          <w:szCs w:val="20"/>
          <w:lang w:eastAsia="fr-FR"/>
        </w:rPr>
        <w:t xml:space="preserve"> et plus, l’employeur doit désigner </w:t>
      </w:r>
      <w:proofErr w:type="spellStart"/>
      <w:r w:rsidRPr="00A42602">
        <w:rPr>
          <w:rFonts w:ascii="Corbel" w:eastAsia="Times New Roman" w:hAnsi="Corbel" w:cs="Times New Roman"/>
          <w:sz w:val="20"/>
          <w:szCs w:val="20"/>
          <w:lang w:eastAsia="fr-FR"/>
        </w:rPr>
        <w:t>un.e</w:t>
      </w:r>
      <w:proofErr w:type="spellEnd"/>
      <w:r w:rsidRPr="00A42602">
        <w:rPr>
          <w:rFonts w:ascii="Corbel" w:eastAsia="Times New Roman" w:hAnsi="Corbel" w:cs="Times New Roman"/>
          <w:sz w:val="20"/>
          <w:szCs w:val="20"/>
          <w:lang w:eastAsia="fr-FR"/>
        </w:rPr>
        <w:t xml:space="preserve"> </w:t>
      </w:r>
      <w:proofErr w:type="spellStart"/>
      <w:r w:rsidRPr="00A42602">
        <w:rPr>
          <w:rFonts w:ascii="Corbel" w:eastAsia="Times New Roman" w:hAnsi="Corbel" w:cs="Times New Roman"/>
          <w:sz w:val="20"/>
          <w:szCs w:val="20"/>
          <w:lang w:eastAsia="fr-FR"/>
        </w:rPr>
        <w:t>référent.e</w:t>
      </w:r>
      <w:proofErr w:type="spellEnd"/>
      <w:r w:rsidRPr="00A42602">
        <w:rPr>
          <w:rFonts w:ascii="Corbel" w:eastAsia="Times New Roman" w:hAnsi="Corbel" w:cs="Times New Roman"/>
          <w:sz w:val="20"/>
          <w:szCs w:val="20"/>
          <w:lang w:eastAsia="fr-FR"/>
        </w:rPr>
        <w:t xml:space="preserve"> </w:t>
      </w:r>
      <w:proofErr w:type="spellStart"/>
      <w:r w:rsidRPr="00A42602">
        <w:rPr>
          <w:rFonts w:ascii="Corbel" w:eastAsia="Times New Roman" w:hAnsi="Corbel" w:cs="Times New Roman"/>
          <w:sz w:val="20"/>
          <w:szCs w:val="20"/>
          <w:lang w:eastAsia="fr-FR"/>
        </w:rPr>
        <w:t>chargé.e</w:t>
      </w:r>
      <w:proofErr w:type="spellEnd"/>
      <w:r w:rsidRPr="00A42602">
        <w:rPr>
          <w:rFonts w:ascii="Corbel" w:eastAsia="Times New Roman" w:hAnsi="Corbel" w:cs="Times New Roman"/>
          <w:sz w:val="20"/>
          <w:szCs w:val="20"/>
          <w:lang w:eastAsia="fr-FR"/>
        </w:rPr>
        <w:t xml:space="preserve"> d’orienter, d’informer et d’accompagner les </w:t>
      </w:r>
      <w:proofErr w:type="spellStart"/>
      <w:r w:rsidRPr="00A42602">
        <w:rPr>
          <w:rFonts w:ascii="Corbel" w:eastAsia="Times New Roman" w:hAnsi="Corbel" w:cs="Times New Roman"/>
          <w:sz w:val="20"/>
          <w:szCs w:val="20"/>
          <w:lang w:eastAsia="fr-FR"/>
        </w:rPr>
        <w:t>salarié.e.s</w:t>
      </w:r>
      <w:proofErr w:type="spellEnd"/>
      <w:r w:rsidRPr="00A42602">
        <w:rPr>
          <w:rFonts w:ascii="Corbel" w:eastAsia="Times New Roman" w:hAnsi="Corbel" w:cs="Times New Roman"/>
          <w:sz w:val="20"/>
          <w:szCs w:val="20"/>
          <w:lang w:eastAsia="fr-FR"/>
        </w:rPr>
        <w:t xml:space="preserve"> en matière de lutte contre le harcèlement sexuel et les agissements sexistes.</w:t>
      </w:r>
    </w:p>
    <w:p w14:paraId="3C8B1A4F"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r w:rsidRPr="00A42602">
        <w:rPr>
          <w:rFonts w:ascii="Corbel" w:eastAsia="Times New Roman" w:hAnsi="Corbel" w:cs="Times New Roman"/>
          <w:sz w:val="20"/>
          <w:szCs w:val="20"/>
          <w:lang w:eastAsia="fr-FR"/>
        </w:rPr>
        <w:t xml:space="preserve">Dans toutes les entreprise, quel que soit leur effectif, le CSE doit désigner, parmi ses membres, </w:t>
      </w:r>
      <w:proofErr w:type="spellStart"/>
      <w:proofErr w:type="gramStart"/>
      <w:r w:rsidRPr="00A42602">
        <w:rPr>
          <w:rFonts w:ascii="Corbel" w:eastAsia="Times New Roman" w:hAnsi="Corbel" w:cs="Times New Roman"/>
          <w:sz w:val="20"/>
          <w:szCs w:val="20"/>
          <w:lang w:eastAsia="fr-FR"/>
        </w:rPr>
        <w:t>un.e</w:t>
      </w:r>
      <w:proofErr w:type="spellEnd"/>
      <w:proofErr w:type="gramEnd"/>
      <w:r w:rsidRPr="00A42602">
        <w:rPr>
          <w:rFonts w:ascii="Corbel" w:eastAsia="Times New Roman" w:hAnsi="Corbel" w:cs="Times New Roman"/>
          <w:sz w:val="20"/>
          <w:szCs w:val="20"/>
          <w:lang w:eastAsia="fr-FR"/>
        </w:rPr>
        <w:t xml:space="preserve"> </w:t>
      </w:r>
      <w:proofErr w:type="spellStart"/>
      <w:r w:rsidRPr="00A42602">
        <w:rPr>
          <w:rFonts w:ascii="Corbel" w:eastAsia="Times New Roman" w:hAnsi="Corbel" w:cs="Times New Roman"/>
          <w:sz w:val="20"/>
          <w:szCs w:val="20"/>
          <w:lang w:eastAsia="fr-FR"/>
        </w:rPr>
        <w:t>référent.e</w:t>
      </w:r>
      <w:proofErr w:type="spellEnd"/>
      <w:r w:rsidRPr="00A42602">
        <w:rPr>
          <w:rFonts w:ascii="Corbel" w:eastAsia="Times New Roman" w:hAnsi="Corbel" w:cs="Times New Roman"/>
          <w:sz w:val="20"/>
          <w:szCs w:val="20"/>
          <w:lang w:eastAsia="fr-FR"/>
        </w:rPr>
        <w:t xml:space="preserve"> en matière de lutte contre le harcèlement sexuel et les agissements sexistes.</w:t>
      </w:r>
    </w:p>
    <w:p w14:paraId="3F7D216A"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4"/>
          <w:szCs w:val="24"/>
          <w:lang w:eastAsia="fr-FR"/>
        </w:rPr>
      </w:pPr>
    </w:p>
    <w:p w14:paraId="3E77BBBF" w14:textId="77777777" w:rsidR="00A42602" w:rsidRPr="00A42602" w:rsidRDefault="00A42602" w:rsidP="00A42602">
      <w:pPr>
        <w:keepNext/>
        <w:keepLines/>
        <w:spacing w:before="40" w:after="0" w:line="240" w:lineRule="auto"/>
        <w:outlineLvl w:val="2"/>
        <w:rPr>
          <w:rFonts w:ascii="Corbel" w:eastAsiaTheme="majorEastAsia" w:hAnsi="Corbel" w:cstheme="majorBidi"/>
          <w:color w:val="538135" w:themeColor="accent6" w:themeShade="BF"/>
          <w:sz w:val="26"/>
          <w:szCs w:val="26"/>
        </w:rPr>
      </w:pPr>
      <w:bookmarkStart w:id="29" w:name="_Toc205558797"/>
      <w:bookmarkStart w:id="30" w:name="_Toc209431276"/>
      <w:r w:rsidRPr="00A42602">
        <w:rPr>
          <w:rFonts w:ascii="Corbel" w:eastAsiaTheme="majorEastAsia" w:hAnsi="Corbel" w:cstheme="majorBidi"/>
          <w:color w:val="538135" w:themeColor="accent6" w:themeShade="BF"/>
          <w:sz w:val="26"/>
          <w:szCs w:val="26"/>
        </w:rPr>
        <w:t>B – Obligations en matière de mixité et d’égalité professionnelle :</w:t>
      </w:r>
      <w:bookmarkEnd w:id="29"/>
      <w:bookmarkEnd w:id="30"/>
    </w:p>
    <w:p w14:paraId="126A58DE"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p>
    <w:p w14:paraId="14E00542"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r w:rsidRPr="00A42602">
        <w:rPr>
          <w:rFonts w:ascii="Corbel" w:eastAsia="Times New Roman" w:hAnsi="Corbel" w:cs="Times New Roman"/>
          <w:sz w:val="20"/>
          <w:szCs w:val="20"/>
          <w:lang w:eastAsia="fr-FR"/>
        </w:rPr>
        <w:t xml:space="preserve">Les entreprises dans lesquelles </w:t>
      </w:r>
      <w:proofErr w:type="spellStart"/>
      <w:proofErr w:type="gramStart"/>
      <w:r w:rsidRPr="00A42602">
        <w:rPr>
          <w:rFonts w:ascii="Corbel" w:eastAsia="Times New Roman" w:hAnsi="Corbel" w:cs="Times New Roman"/>
          <w:sz w:val="20"/>
          <w:szCs w:val="20"/>
          <w:lang w:eastAsia="fr-FR"/>
        </w:rPr>
        <w:t>un.e</w:t>
      </w:r>
      <w:proofErr w:type="spellEnd"/>
      <w:proofErr w:type="gramEnd"/>
      <w:r w:rsidRPr="00A42602">
        <w:rPr>
          <w:rFonts w:ascii="Corbel" w:eastAsia="Times New Roman" w:hAnsi="Corbel" w:cs="Times New Roman"/>
          <w:sz w:val="20"/>
          <w:szCs w:val="20"/>
          <w:lang w:eastAsia="fr-FR"/>
        </w:rPr>
        <w:t xml:space="preserve"> </w:t>
      </w:r>
      <w:proofErr w:type="spellStart"/>
      <w:r w:rsidRPr="00A42602">
        <w:rPr>
          <w:rFonts w:ascii="Corbel" w:eastAsia="Times New Roman" w:hAnsi="Corbel" w:cs="Times New Roman"/>
          <w:sz w:val="20"/>
          <w:szCs w:val="20"/>
          <w:lang w:eastAsia="fr-FR"/>
        </w:rPr>
        <w:t>délégué.e</w:t>
      </w:r>
      <w:proofErr w:type="spellEnd"/>
      <w:r w:rsidRPr="00A42602">
        <w:rPr>
          <w:rFonts w:ascii="Corbel" w:eastAsia="Times New Roman" w:hAnsi="Corbel" w:cs="Times New Roman"/>
          <w:sz w:val="20"/>
          <w:szCs w:val="20"/>
          <w:lang w:eastAsia="fr-FR"/>
        </w:rPr>
        <w:t xml:space="preserve"> </w:t>
      </w:r>
      <w:proofErr w:type="spellStart"/>
      <w:r w:rsidRPr="00A42602">
        <w:rPr>
          <w:rFonts w:ascii="Corbel" w:eastAsia="Times New Roman" w:hAnsi="Corbel" w:cs="Times New Roman"/>
          <w:sz w:val="20"/>
          <w:szCs w:val="20"/>
          <w:lang w:eastAsia="fr-FR"/>
        </w:rPr>
        <w:t>syndical.e</w:t>
      </w:r>
      <w:proofErr w:type="spellEnd"/>
      <w:r w:rsidRPr="00A42602">
        <w:rPr>
          <w:rFonts w:ascii="Corbel" w:eastAsia="Times New Roman" w:hAnsi="Corbel" w:cs="Times New Roman"/>
          <w:sz w:val="20"/>
          <w:szCs w:val="20"/>
          <w:lang w:eastAsia="fr-FR"/>
        </w:rPr>
        <w:t xml:space="preserve"> a été </w:t>
      </w:r>
      <w:proofErr w:type="spellStart"/>
      <w:r w:rsidRPr="00A42602">
        <w:rPr>
          <w:rFonts w:ascii="Corbel" w:eastAsia="Times New Roman" w:hAnsi="Corbel" w:cs="Times New Roman"/>
          <w:sz w:val="20"/>
          <w:szCs w:val="20"/>
          <w:lang w:eastAsia="fr-FR"/>
        </w:rPr>
        <w:t>désigné.e</w:t>
      </w:r>
      <w:proofErr w:type="spellEnd"/>
      <w:r w:rsidRPr="00A42602">
        <w:rPr>
          <w:rFonts w:ascii="Corbel" w:eastAsia="Times New Roman" w:hAnsi="Corbel" w:cs="Times New Roman"/>
          <w:sz w:val="20"/>
          <w:szCs w:val="20"/>
          <w:lang w:eastAsia="fr-FR"/>
        </w:rPr>
        <w:t xml:space="preserve"> doivent négocier chaque année sur l’égalité professionnelle. Un accord d’adaptation peut modifier cette périodicité dans la limite de 4 ans.</w:t>
      </w:r>
    </w:p>
    <w:p w14:paraId="713668D3"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r w:rsidRPr="00A42602">
        <w:rPr>
          <w:rFonts w:ascii="Corbel" w:eastAsia="Times New Roman" w:hAnsi="Corbel" w:cs="Times New Roman"/>
          <w:sz w:val="20"/>
          <w:szCs w:val="20"/>
          <w:lang w:eastAsia="fr-FR"/>
        </w:rPr>
        <w:t xml:space="preserve">Les entreprises de plus de 50 </w:t>
      </w:r>
      <w:proofErr w:type="spellStart"/>
      <w:r w:rsidRPr="00A42602">
        <w:rPr>
          <w:rFonts w:ascii="Corbel" w:eastAsia="Times New Roman" w:hAnsi="Corbel" w:cs="Times New Roman"/>
          <w:sz w:val="20"/>
          <w:szCs w:val="20"/>
          <w:lang w:eastAsia="fr-FR"/>
        </w:rPr>
        <w:t>salarié.</w:t>
      </w:r>
      <w:proofErr w:type="gramStart"/>
      <w:r w:rsidRPr="00A42602">
        <w:rPr>
          <w:rFonts w:ascii="Corbel" w:eastAsia="Times New Roman" w:hAnsi="Corbel" w:cs="Times New Roman"/>
          <w:sz w:val="20"/>
          <w:szCs w:val="20"/>
          <w:lang w:eastAsia="fr-FR"/>
        </w:rPr>
        <w:t>e.s</w:t>
      </w:r>
      <w:proofErr w:type="spellEnd"/>
      <w:proofErr w:type="gramEnd"/>
      <w:r w:rsidRPr="00A42602">
        <w:rPr>
          <w:rFonts w:ascii="Corbel" w:eastAsia="Times New Roman" w:hAnsi="Corbel" w:cs="Times New Roman"/>
          <w:sz w:val="20"/>
          <w:szCs w:val="20"/>
          <w:lang w:eastAsia="fr-FR"/>
        </w:rPr>
        <w:t xml:space="preserve"> doivent consulter chaque année le Comité social et économique (CSE) sur la politique sociale, les conditions de travail et l’emploi, portant notamment sur l’égalité professionnelle entre les hommes et les femmes. Par accord conclu dans les conditions fixées à l’article L. 2312-19 du Code du travail, la périodicité de ces consultations peut être augmentée à 3 ans.</w:t>
      </w:r>
    </w:p>
    <w:p w14:paraId="4F605B2A"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r w:rsidRPr="00A42602">
        <w:rPr>
          <w:rFonts w:ascii="Corbel" w:eastAsia="Times New Roman" w:hAnsi="Corbel" w:cs="Times New Roman"/>
          <w:sz w:val="20"/>
          <w:szCs w:val="20"/>
          <w:lang w:eastAsia="fr-FR"/>
        </w:rPr>
        <w:t xml:space="preserve">Les entreprises de plus de 50 </w:t>
      </w:r>
      <w:proofErr w:type="spellStart"/>
      <w:r w:rsidRPr="00A42602">
        <w:rPr>
          <w:rFonts w:ascii="Corbel" w:eastAsia="Times New Roman" w:hAnsi="Corbel" w:cs="Times New Roman"/>
          <w:sz w:val="20"/>
          <w:szCs w:val="20"/>
          <w:lang w:eastAsia="fr-FR"/>
        </w:rPr>
        <w:t>salarié.</w:t>
      </w:r>
      <w:proofErr w:type="gramStart"/>
      <w:r w:rsidRPr="00A42602">
        <w:rPr>
          <w:rFonts w:ascii="Corbel" w:eastAsia="Times New Roman" w:hAnsi="Corbel" w:cs="Times New Roman"/>
          <w:sz w:val="20"/>
          <w:szCs w:val="20"/>
          <w:lang w:eastAsia="fr-FR"/>
        </w:rPr>
        <w:t>e.s</w:t>
      </w:r>
      <w:proofErr w:type="spellEnd"/>
      <w:proofErr w:type="gramEnd"/>
      <w:r w:rsidRPr="00A42602">
        <w:rPr>
          <w:rFonts w:ascii="Corbel" w:eastAsia="Times New Roman" w:hAnsi="Corbel" w:cs="Times New Roman"/>
          <w:sz w:val="20"/>
          <w:szCs w:val="20"/>
          <w:lang w:eastAsia="fr-FR"/>
        </w:rPr>
        <w:t xml:space="preserve"> doivent établir un diagnostic égalité afin de définir une stratégie égalité (objectifs, actions et moyens, indicateurs de suivi) dans le cadre de la documentation remise aux représentants du personnel par le biais de la base de données économiques et sociales (« BDES ») ;</w:t>
      </w:r>
    </w:p>
    <w:p w14:paraId="3E96457B"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r w:rsidRPr="00A42602">
        <w:rPr>
          <w:rFonts w:ascii="Corbel" w:eastAsia="Times New Roman" w:hAnsi="Corbel" w:cs="Times New Roman"/>
          <w:sz w:val="20"/>
          <w:szCs w:val="20"/>
          <w:lang w:eastAsia="fr-FR"/>
        </w:rPr>
        <w:t xml:space="preserve">Les entreprises de plus de 50 </w:t>
      </w:r>
      <w:proofErr w:type="spellStart"/>
      <w:r w:rsidRPr="00A42602">
        <w:rPr>
          <w:rFonts w:ascii="Corbel" w:eastAsia="Times New Roman" w:hAnsi="Corbel" w:cs="Times New Roman"/>
          <w:sz w:val="20"/>
          <w:szCs w:val="20"/>
          <w:lang w:eastAsia="fr-FR"/>
        </w:rPr>
        <w:t>salarié.</w:t>
      </w:r>
      <w:proofErr w:type="gramStart"/>
      <w:r w:rsidRPr="00A42602">
        <w:rPr>
          <w:rFonts w:ascii="Corbel" w:eastAsia="Times New Roman" w:hAnsi="Corbel" w:cs="Times New Roman"/>
          <w:sz w:val="20"/>
          <w:szCs w:val="20"/>
          <w:lang w:eastAsia="fr-FR"/>
        </w:rPr>
        <w:t>e.s</w:t>
      </w:r>
      <w:proofErr w:type="spellEnd"/>
      <w:proofErr w:type="gramEnd"/>
      <w:r w:rsidRPr="00A42602">
        <w:rPr>
          <w:rFonts w:ascii="Corbel" w:eastAsia="Times New Roman" w:hAnsi="Corbel" w:cs="Times New Roman"/>
          <w:sz w:val="20"/>
          <w:szCs w:val="20"/>
          <w:lang w:eastAsia="fr-FR"/>
        </w:rPr>
        <w:t xml:space="preserve"> doivent établir et publier chaque année un index relatif à l’égalité professionnelle.</w:t>
      </w:r>
    </w:p>
    <w:p w14:paraId="25F456C1"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r w:rsidRPr="00A42602">
        <w:rPr>
          <w:rFonts w:ascii="Corbel" w:eastAsia="Times New Roman" w:hAnsi="Corbel" w:cs="Times New Roman"/>
          <w:sz w:val="20"/>
          <w:szCs w:val="20"/>
          <w:lang w:eastAsia="fr-FR"/>
        </w:rPr>
        <w:t xml:space="preserve">Depuis 2022 et l’entrée en vigueur de la loi sur les réformes sociales présentée en mars 2018, les entreprises de plus de 50 </w:t>
      </w:r>
      <w:proofErr w:type="spellStart"/>
      <w:r w:rsidRPr="00A42602">
        <w:rPr>
          <w:rFonts w:ascii="Corbel" w:eastAsia="Times New Roman" w:hAnsi="Corbel" w:cs="Times New Roman"/>
          <w:sz w:val="20"/>
          <w:szCs w:val="20"/>
          <w:lang w:eastAsia="fr-FR"/>
        </w:rPr>
        <w:t>salarié.</w:t>
      </w:r>
      <w:proofErr w:type="gramStart"/>
      <w:r w:rsidRPr="00A42602">
        <w:rPr>
          <w:rFonts w:ascii="Corbel" w:eastAsia="Times New Roman" w:hAnsi="Corbel" w:cs="Times New Roman"/>
          <w:sz w:val="20"/>
          <w:szCs w:val="20"/>
          <w:lang w:eastAsia="fr-FR"/>
        </w:rPr>
        <w:t>e.s</w:t>
      </w:r>
      <w:proofErr w:type="spellEnd"/>
      <w:proofErr w:type="gramEnd"/>
      <w:r w:rsidRPr="00A42602">
        <w:rPr>
          <w:rFonts w:ascii="Corbel" w:eastAsia="Times New Roman" w:hAnsi="Corbel" w:cs="Times New Roman"/>
          <w:sz w:val="20"/>
          <w:szCs w:val="20"/>
          <w:lang w:eastAsia="fr-FR"/>
        </w:rPr>
        <w:t xml:space="preserve"> ne respectant pas l’égalité salariale sont sanctionnées d’une amende pouvant atteindre 1% de leur masse salariale.</w:t>
      </w:r>
    </w:p>
    <w:p w14:paraId="29B0E023"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p>
    <w:p w14:paraId="01937722" w14:textId="77777777" w:rsidR="00A42602" w:rsidRPr="00A42602" w:rsidRDefault="00A42602" w:rsidP="00A42602">
      <w:pPr>
        <w:keepNext/>
        <w:keepLines/>
        <w:spacing w:before="40" w:after="0" w:line="240" w:lineRule="auto"/>
        <w:outlineLvl w:val="2"/>
        <w:rPr>
          <w:rFonts w:ascii="Corbel" w:eastAsiaTheme="majorEastAsia" w:hAnsi="Corbel" w:cstheme="majorBidi"/>
          <w:color w:val="538135" w:themeColor="accent6" w:themeShade="BF"/>
          <w:sz w:val="26"/>
          <w:szCs w:val="26"/>
        </w:rPr>
      </w:pPr>
      <w:bookmarkStart w:id="31" w:name="_Toc205558798"/>
      <w:bookmarkStart w:id="32" w:name="_Toc209431277"/>
      <w:r w:rsidRPr="00A42602">
        <w:rPr>
          <w:rFonts w:ascii="Corbel" w:eastAsiaTheme="majorEastAsia" w:hAnsi="Corbel" w:cstheme="majorBidi"/>
          <w:color w:val="538135" w:themeColor="accent6" w:themeShade="BF"/>
          <w:sz w:val="26"/>
          <w:szCs w:val="26"/>
        </w:rPr>
        <w:t>C – Obligations en matière de lutte contre les discriminations :</w:t>
      </w:r>
      <w:bookmarkEnd w:id="31"/>
      <w:bookmarkEnd w:id="32"/>
    </w:p>
    <w:p w14:paraId="114E13B8" w14:textId="77777777" w:rsidR="00A42602" w:rsidRPr="00A42602" w:rsidRDefault="00A42602" w:rsidP="00A42602">
      <w:pPr>
        <w:autoSpaceDN w:val="0"/>
        <w:spacing w:after="0" w:line="240" w:lineRule="auto"/>
        <w:textAlignment w:val="baseline"/>
        <w:rPr>
          <w:rFonts w:ascii="Corbel" w:eastAsia="Times New Roman" w:hAnsi="Corbel" w:cs="Times New Roman"/>
          <w:b/>
          <w:bCs/>
          <w:sz w:val="24"/>
          <w:szCs w:val="24"/>
          <w:u w:val="single"/>
          <w:lang w:eastAsia="fr-FR"/>
        </w:rPr>
      </w:pPr>
    </w:p>
    <w:p w14:paraId="7B572E71" w14:textId="77777777" w:rsidR="00A42602" w:rsidRPr="00A42602" w:rsidRDefault="00A42602" w:rsidP="00A42602">
      <w:pPr>
        <w:keepNext/>
        <w:keepLines/>
        <w:numPr>
          <w:ilvl w:val="0"/>
          <w:numId w:val="15"/>
        </w:numPr>
        <w:spacing w:before="40" w:after="0"/>
        <w:outlineLvl w:val="3"/>
        <w:rPr>
          <w:rFonts w:ascii="Corbel" w:eastAsiaTheme="majorEastAsia" w:hAnsi="Corbel" w:cstheme="majorBidi"/>
          <w:i/>
          <w:iCs/>
          <w:color w:val="2F5496" w:themeColor="accent5" w:themeShade="BF"/>
          <w:sz w:val="20"/>
          <w:szCs w:val="20"/>
        </w:rPr>
      </w:pPr>
      <w:r w:rsidRPr="00A42602">
        <w:rPr>
          <w:rFonts w:ascii="Corbel" w:eastAsiaTheme="majorEastAsia" w:hAnsi="Corbel" w:cstheme="majorBidi"/>
          <w:i/>
          <w:iCs/>
          <w:color w:val="2F5496" w:themeColor="accent5" w:themeShade="BF"/>
          <w:sz w:val="20"/>
          <w:szCs w:val="20"/>
        </w:rPr>
        <w:t>Obligation de formation à la non-discrimination des personnes chargées de recrutement :</w:t>
      </w:r>
    </w:p>
    <w:p w14:paraId="5A9D9E05"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r w:rsidRPr="00A42602">
        <w:rPr>
          <w:rFonts w:ascii="Corbel" w:eastAsia="Times New Roman" w:hAnsi="Corbel" w:cs="Times New Roman"/>
          <w:sz w:val="20"/>
          <w:szCs w:val="20"/>
          <w:lang w:eastAsia="fr-FR"/>
        </w:rPr>
        <w:t>Article L1131-2 du Code du travail.</w:t>
      </w:r>
    </w:p>
    <w:p w14:paraId="6BC41CE0"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r w:rsidRPr="00A42602">
        <w:rPr>
          <w:rFonts w:ascii="Corbel" w:eastAsia="Times New Roman" w:hAnsi="Corbel" w:cs="Times New Roman"/>
          <w:sz w:val="20"/>
          <w:szCs w:val="20"/>
          <w:lang w:eastAsia="fr-FR"/>
        </w:rPr>
        <w:t xml:space="preserve">Pour toute entreprise employant au moins 300 </w:t>
      </w:r>
      <w:proofErr w:type="spellStart"/>
      <w:r w:rsidRPr="00A42602">
        <w:rPr>
          <w:rFonts w:ascii="Corbel" w:eastAsia="Times New Roman" w:hAnsi="Corbel" w:cs="Times New Roman"/>
          <w:sz w:val="20"/>
          <w:szCs w:val="20"/>
          <w:lang w:eastAsia="fr-FR"/>
        </w:rPr>
        <w:t>salarié.</w:t>
      </w:r>
      <w:proofErr w:type="gramStart"/>
      <w:r w:rsidRPr="00A42602">
        <w:rPr>
          <w:rFonts w:ascii="Corbel" w:eastAsia="Times New Roman" w:hAnsi="Corbel" w:cs="Times New Roman"/>
          <w:sz w:val="20"/>
          <w:szCs w:val="20"/>
          <w:lang w:eastAsia="fr-FR"/>
        </w:rPr>
        <w:t>e.s</w:t>
      </w:r>
      <w:proofErr w:type="spellEnd"/>
      <w:proofErr w:type="gramEnd"/>
      <w:r w:rsidRPr="00A42602">
        <w:rPr>
          <w:rFonts w:ascii="Corbel" w:eastAsia="Times New Roman" w:hAnsi="Corbel" w:cs="Times New Roman"/>
          <w:sz w:val="20"/>
          <w:szCs w:val="20"/>
          <w:lang w:eastAsia="fr-FR"/>
        </w:rPr>
        <w:t xml:space="preserve"> et toute entreprise spécialisée dans le recrutement. La formation doit se dérouler au moins une fois tous les cinq ans.</w:t>
      </w:r>
    </w:p>
    <w:p w14:paraId="5D94AF44" w14:textId="77777777" w:rsidR="00A42602" w:rsidRPr="00A42602" w:rsidRDefault="00A42602" w:rsidP="00A42602">
      <w:pPr>
        <w:autoSpaceDN w:val="0"/>
        <w:spacing w:after="0" w:line="240" w:lineRule="auto"/>
        <w:textAlignment w:val="baseline"/>
        <w:rPr>
          <w:rFonts w:ascii="Corbel" w:eastAsia="Times New Roman" w:hAnsi="Corbel" w:cs="Times New Roman"/>
          <w:sz w:val="20"/>
          <w:szCs w:val="20"/>
          <w:lang w:eastAsia="fr-FR"/>
        </w:rPr>
      </w:pPr>
    </w:p>
    <w:p w14:paraId="2C14A124" w14:textId="77777777" w:rsidR="00A42602" w:rsidRPr="00A42602" w:rsidRDefault="00A42602" w:rsidP="00A42602">
      <w:pPr>
        <w:keepNext/>
        <w:keepLines/>
        <w:numPr>
          <w:ilvl w:val="0"/>
          <w:numId w:val="14"/>
        </w:numPr>
        <w:spacing w:before="40" w:after="0"/>
        <w:outlineLvl w:val="3"/>
        <w:rPr>
          <w:rFonts w:ascii="Corbel" w:eastAsiaTheme="majorEastAsia" w:hAnsi="Corbel" w:cstheme="majorBidi"/>
          <w:i/>
          <w:iCs/>
          <w:color w:val="2F5496" w:themeColor="accent5" w:themeShade="BF"/>
          <w:sz w:val="20"/>
          <w:szCs w:val="20"/>
        </w:rPr>
      </w:pPr>
      <w:r w:rsidRPr="00A42602">
        <w:rPr>
          <w:rFonts w:ascii="Corbel" w:eastAsiaTheme="majorEastAsia" w:hAnsi="Corbel" w:cstheme="majorBidi"/>
          <w:i/>
          <w:iCs/>
          <w:color w:val="2F5496" w:themeColor="accent5" w:themeShade="BF"/>
          <w:sz w:val="20"/>
          <w:szCs w:val="20"/>
        </w:rPr>
        <w:t xml:space="preserve">Obligation d’emploi de </w:t>
      </w:r>
      <w:proofErr w:type="spellStart"/>
      <w:proofErr w:type="gramStart"/>
      <w:r w:rsidRPr="00A42602">
        <w:rPr>
          <w:rFonts w:ascii="Corbel" w:eastAsiaTheme="majorEastAsia" w:hAnsi="Corbel" w:cstheme="majorBidi"/>
          <w:i/>
          <w:iCs/>
          <w:color w:val="2F5496" w:themeColor="accent5" w:themeShade="BF"/>
          <w:sz w:val="20"/>
          <w:szCs w:val="20"/>
        </w:rPr>
        <w:t>travailleur.se.s</w:t>
      </w:r>
      <w:proofErr w:type="spellEnd"/>
      <w:proofErr w:type="gramEnd"/>
      <w:r w:rsidRPr="00A42602">
        <w:rPr>
          <w:rFonts w:ascii="Corbel" w:eastAsiaTheme="majorEastAsia" w:hAnsi="Corbel" w:cstheme="majorBidi"/>
          <w:i/>
          <w:iCs/>
          <w:color w:val="2F5496" w:themeColor="accent5" w:themeShade="BF"/>
          <w:sz w:val="20"/>
          <w:szCs w:val="20"/>
        </w:rPr>
        <w:t xml:space="preserve"> </w:t>
      </w:r>
      <w:proofErr w:type="spellStart"/>
      <w:r w:rsidRPr="00A42602">
        <w:rPr>
          <w:rFonts w:ascii="Corbel" w:eastAsiaTheme="majorEastAsia" w:hAnsi="Corbel" w:cstheme="majorBidi"/>
          <w:i/>
          <w:iCs/>
          <w:color w:val="2F5496" w:themeColor="accent5" w:themeShade="BF"/>
          <w:sz w:val="20"/>
          <w:szCs w:val="20"/>
        </w:rPr>
        <w:t>handicapé.e.s</w:t>
      </w:r>
      <w:proofErr w:type="spellEnd"/>
      <w:r w:rsidRPr="00A42602">
        <w:rPr>
          <w:rFonts w:ascii="Corbel" w:eastAsiaTheme="majorEastAsia" w:hAnsi="Corbel" w:cstheme="majorBidi"/>
          <w:i/>
          <w:iCs/>
          <w:color w:val="2F5496" w:themeColor="accent5" w:themeShade="BF"/>
          <w:sz w:val="20"/>
          <w:szCs w:val="20"/>
        </w:rPr>
        <w:t> :</w:t>
      </w:r>
    </w:p>
    <w:p w14:paraId="2E76A8F6"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r w:rsidRPr="00A42602">
        <w:rPr>
          <w:rFonts w:ascii="Corbel" w:eastAsia="Times New Roman" w:hAnsi="Corbel" w:cs="Times New Roman"/>
          <w:sz w:val="20"/>
          <w:szCs w:val="20"/>
          <w:lang w:eastAsia="fr-FR"/>
        </w:rPr>
        <w:t xml:space="preserve">Tout employeur disposant d’au moins 20 </w:t>
      </w:r>
      <w:proofErr w:type="spellStart"/>
      <w:r w:rsidRPr="00A42602">
        <w:rPr>
          <w:rFonts w:ascii="Corbel" w:eastAsia="Times New Roman" w:hAnsi="Corbel" w:cs="Times New Roman"/>
          <w:sz w:val="20"/>
          <w:szCs w:val="20"/>
          <w:lang w:eastAsia="fr-FR"/>
        </w:rPr>
        <w:t>salarié.</w:t>
      </w:r>
      <w:proofErr w:type="gramStart"/>
      <w:r w:rsidRPr="00A42602">
        <w:rPr>
          <w:rFonts w:ascii="Corbel" w:eastAsia="Times New Roman" w:hAnsi="Corbel" w:cs="Times New Roman"/>
          <w:sz w:val="20"/>
          <w:szCs w:val="20"/>
          <w:lang w:eastAsia="fr-FR"/>
        </w:rPr>
        <w:t>e.s</w:t>
      </w:r>
      <w:proofErr w:type="spellEnd"/>
      <w:proofErr w:type="gramEnd"/>
      <w:r w:rsidRPr="00A42602">
        <w:rPr>
          <w:rFonts w:ascii="Corbel" w:eastAsia="Times New Roman" w:hAnsi="Corbel" w:cs="Times New Roman"/>
          <w:sz w:val="20"/>
          <w:szCs w:val="20"/>
          <w:lang w:eastAsia="fr-FR"/>
        </w:rPr>
        <w:t xml:space="preserve"> (à temps plein ou partiel) a l’obligation d’employer des travailleurs en situation de handicap à hauteur de 6 % minimum de l’effectif total de l’entreprise.</w:t>
      </w:r>
    </w:p>
    <w:p w14:paraId="193CB8C4"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r w:rsidRPr="00A42602">
        <w:rPr>
          <w:rFonts w:ascii="Corbel" w:eastAsia="Times New Roman" w:hAnsi="Corbel" w:cs="Times New Roman"/>
          <w:sz w:val="20"/>
          <w:szCs w:val="20"/>
          <w:lang w:eastAsia="fr-FR"/>
        </w:rPr>
        <w:t>Tous les ans, avant le 1er mars, chaque employeur concerné doit effectuer sa déclaration obligatoire d’emploi des travailleurs handicapés (DOETH).</w:t>
      </w:r>
    </w:p>
    <w:p w14:paraId="4988F10C"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p>
    <w:p w14:paraId="25943BE4"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r w:rsidRPr="00A42602">
        <w:rPr>
          <w:rFonts w:ascii="Corbel" w:eastAsia="Times New Roman" w:hAnsi="Corbel" w:cs="Times New Roman"/>
          <w:sz w:val="20"/>
          <w:szCs w:val="20"/>
          <w:lang w:eastAsia="fr-FR"/>
        </w:rPr>
        <w:t>Si une entreprise ne respecte pas la loi, elle s’expose à une sanction lourde : le paiement d’une contribution annuelle à l’association de gestion du fonds pour l’insertion professionnelle des personnes handicapées (AGEFIPH). Le montant de cette sanction atteint :</w:t>
      </w:r>
    </w:p>
    <w:p w14:paraId="42CA6E33"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r w:rsidRPr="00A42602">
        <w:rPr>
          <w:rFonts w:ascii="Corbel" w:eastAsia="Times New Roman" w:hAnsi="Corbel" w:cs="Times New Roman"/>
          <w:sz w:val="20"/>
          <w:szCs w:val="20"/>
          <w:lang w:eastAsia="fr-FR"/>
        </w:rPr>
        <w:t>– 400 fois le Smic horaire dans les entreprises de 20 à 199 salariés,</w:t>
      </w:r>
    </w:p>
    <w:p w14:paraId="6AF2623B"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r w:rsidRPr="00A42602">
        <w:rPr>
          <w:rFonts w:ascii="Corbel" w:eastAsia="Times New Roman" w:hAnsi="Corbel" w:cs="Times New Roman"/>
          <w:sz w:val="20"/>
          <w:szCs w:val="20"/>
          <w:lang w:eastAsia="fr-FR"/>
        </w:rPr>
        <w:t>– 500 fois le Smic horaire dans les entreprises de 200 à 749 salariés</w:t>
      </w:r>
    </w:p>
    <w:p w14:paraId="6FAF6B1D"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proofErr w:type="gramStart"/>
      <w:r w:rsidRPr="00A42602">
        <w:rPr>
          <w:rFonts w:ascii="Corbel" w:eastAsia="Times New Roman" w:hAnsi="Corbel" w:cs="Times New Roman"/>
          <w:sz w:val="20"/>
          <w:szCs w:val="20"/>
          <w:lang w:eastAsia="fr-FR"/>
        </w:rPr>
        <w:t>et</w:t>
      </w:r>
      <w:proofErr w:type="gramEnd"/>
      <w:r w:rsidRPr="00A42602">
        <w:rPr>
          <w:rFonts w:ascii="Corbel" w:eastAsia="Times New Roman" w:hAnsi="Corbel" w:cs="Times New Roman"/>
          <w:sz w:val="20"/>
          <w:szCs w:val="20"/>
          <w:lang w:eastAsia="fr-FR"/>
        </w:rPr>
        <w:t xml:space="preserve"> 600 fois le Smic horaire dans les entreprises de 750 salariés et plus. Elle peut atteindre 1500 fois le SMIC horaire si elle n’est pas respectée après un délai de 3 ans.</w:t>
      </w:r>
    </w:p>
    <w:p w14:paraId="37AD3724"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p>
    <w:p w14:paraId="0B292072"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r w:rsidRPr="00A42602">
        <w:rPr>
          <w:rFonts w:ascii="Corbel" w:eastAsia="Times New Roman" w:hAnsi="Corbel" w:cs="Times New Roman"/>
          <w:sz w:val="20"/>
          <w:szCs w:val="20"/>
          <w:lang w:eastAsia="fr-FR"/>
        </w:rPr>
        <w:t xml:space="preserve">L’accueil de stagiaires </w:t>
      </w:r>
      <w:proofErr w:type="spellStart"/>
      <w:r w:rsidRPr="00A42602">
        <w:rPr>
          <w:rFonts w:ascii="Corbel" w:eastAsia="Times New Roman" w:hAnsi="Corbel" w:cs="Times New Roman"/>
          <w:sz w:val="20"/>
          <w:szCs w:val="20"/>
          <w:lang w:eastAsia="fr-FR"/>
        </w:rPr>
        <w:t>handicapé.</w:t>
      </w:r>
      <w:proofErr w:type="gramStart"/>
      <w:r w:rsidRPr="00A42602">
        <w:rPr>
          <w:rFonts w:ascii="Corbel" w:eastAsia="Times New Roman" w:hAnsi="Corbel" w:cs="Times New Roman"/>
          <w:sz w:val="20"/>
          <w:szCs w:val="20"/>
          <w:lang w:eastAsia="fr-FR"/>
        </w:rPr>
        <w:t>e.s</w:t>
      </w:r>
      <w:proofErr w:type="spellEnd"/>
      <w:proofErr w:type="gramEnd"/>
      <w:r w:rsidRPr="00A42602">
        <w:rPr>
          <w:rFonts w:ascii="Corbel" w:eastAsia="Times New Roman" w:hAnsi="Corbel" w:cs="Times New Roman"/>
          <w:sz w:val="20"/>
          <w:szCs w:val="20"/>
          <w:lang w:eastAsia="fr-FR"/>
        </w:rPr>
        <w:t xml:space="preserve"> peut être pris en compte au titre de l’obligation d’emploi. Cela permettra de satisfaire partiellement l’obligation à hauteur maximum de 2%. Il restera donc 4% à l’entreprise pour remplir totalement son obligation.</w:t>
      </w:r>
    </w:p>
    <w:p w14:paraId="43CE6A04"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r w:rsidRPr="00A42602">
        <w:rPr>
          <w:rFonts w:ascii="Corbel" w:eastAsia="Times New Roman" w:hAnsi="Corbel" w:cs="Times New Roman"/>
          <w:sz w:val="20"/>
          <w:szCs w:val="20"/>
          <w:lang w:eastAsia="fr-FR"/>
        </w:rPr>
        <w:t>L’employeur a la possibilité d’engager des actions de sous-traitance et de signer des contrats de fourniture ou de prestations de service avec des structures agréées. Le recours à ce type de contrat permet de s’acquitter de 3% de l’effectif, soit la moitié de son obligation.</w:t>
      </w:r>
    </w:p>
    <w:p w14:paraId="60C5E28F" w14:textId="77777777" w:rsidR="00A42602" w:rsidRPr="00A42602" w:rsidRDefault="00A42602" w:rsidP="00A42602">
      <w:pPr>
        <w:autoSpaceDN w:val="0"/>
        <w:spacing w:after="0" w:line="240" w:lineRule="auto"/>
        <w:jc w:val="both"/>
        <w:textAlignment w:val="baseline"/>
        <w:rPr>
          <w:rFonts w:ascii="Corbel" w:eastAsia="Times New Roman" w:hAnsi="Corbel" w:cs="Times New Roman"/>
          <w:sz w:val="20"/>
          <w:szCs w:val="20"/>
          <w:lang w:eastAsia="fr-FR"/>
        </w:rPr>
      </w:pPr>
      <w:r w:rsidRPr="00A42602">
        <w:rPr>
          <w:rFonts w:ascii="Corbel" w:eastAsia="Times New Roman" w:hAnsi="Corbel" w:cs="Times New Roman"/>
          <w:sz w:val="20"/>
          <w:szCs w:val="20"/>
          <w:lang w:eastAsia="fr-FR"/>
        </w:rPr>
        <w:t>L’employeur dispose d’une dernière possibilité, celle de verser annuellement le montant de la sanction de non-respect de son obligation annuelle à l’AGEFIPH.</w:t>
      </w:r>
    </w:p>
    <w:p w14:paraId="22917040" w14:textId="77777777" w:rsidR="00A42602" w:rsidRPr="00A42602" w:rsidRDefault="00A42602" w:rsidP="00A42602">
      <w:pPr>
        <w:autoSpaceDN w:val="0"/>
        <w:spacing w:after="0" w:line="240" w:lineRule="auto"/>
        <w:textAlignment w:val="baseline"/>
        <w:rPr>
          <w:rFonts w:ascii="Corbel" w:eastAsia="Times New Roman" w:hAnsi="Corbel" w:cs="Times New Roman"/>
          <w:sz w:val="24"/>
          <w:szCs w:val="24"/>
          <w:lang w:eastAsia="fr-FR"/>
        </w:rPr>
      </w:pPr>
    </w:p>
    <w:p w14:paraId="408C1B18" w14:textId="77777777" w:rsidR="00A42602" w:rsidRPr="00A42602" w:rsidRDefault="00A42602" w:rsidP="00A42602">
      <w:pPr>
        <w:rPr>
          <w:rFonts w:ascii="Corbel" w:eastAsiaTheme="majorEastAsia" w:hAnsi="Corbel" w:cstheme="majorBidi"/>
          <w:color w:val="C45911" w:themeColor="accent2" w:themeShade="BF"/>
          <w:sz w:val="28"/>
          <w:szCs w:val="28"/>
        </w:rPr>
      </w:pPr>
    </w:p>
    <w:p w14:paraId="59F84B5F" w14:textId="77777777" w:rsidR="00A42602" w:rsidRPr="00A42602" w:rsidRDefault="00A42602" w:rsidP="00A42602">
      <w:pPr>
        <w:keepNext/>
        <w:keepLines/>
        <w:numPr>
          <w:ilvl w:val="0"/>
          <w:numId w:val="12"/>
        </w:numPr>
        <w:spacing w:before="40" w:after="0" w:line="240" w:lineRule="auto"/>
        <w:jc w:val="both"/>
        <w:outlineLvl w:val="1"/>
        <w:rPr>
          <w:rFonts w:ascii="Corbel" w:eastAsiaTheme="majorEastAsia" w:hAnsi="Corbel" w:cstheme="majorBidi"/>
          <w:color w:val="C45911" w:themeColor="accent2" w:themeShade="BF"/>
          <w:sz w:val="28"/>
          <w:szCs w:val="28"/>
          <w:u w:val="single"/>
        </w:rPr>
      </w:pPr>
      <w:bookmarkStart w:id="33" w:name="_Toc205558799"/>
      <w:bookmarkStart w:id="34" w:name="_Toc209431278"/>
      <w:r w:rsidRPr="00A42602">
        <w:rPr>
          <w:rFonts w:ascii="Corbel" w:eastAsiaTheme="majorEastAsia" w:hAnsi="Corbel" w:cstheme="majorBidi"/>
          <w:color w:val="C45911" w:themeColor="accent2" w:themeShade="BF"/>
          <w:sz w:val="28"/>
          <w:szCs w:val="28"/>
          <w:u w:val="single"/>
        </w:rPr>
        <w:lastRenderedPageBreak/>
        <w:t>- Devoir de vigilance des entreprises</w:t>
      </w:r>
      <w:bookmarkEnd w:id="33"/>
      <w:bookmarkEnd w:id="34"/>
    </w:p>
    <w:p w14:paraId="25706BAE" w14:textId="77777777" w:rsidR="00A42602" w:rsidRPr="00A42602" w:rsidRDefault="00A42602" w:rsidP="00A42602">
      <w:pPr>
        <w:keepNext/>
        <w:keepLines/>
        <w:spacing w:before="40" w:after="0" w:line="240" w:lineRule="auto"/>
        <w:outlineLvl w:val="1"/>
        <w:rPr>
          <w:rFonts w:ascii="Corbel" w:eastAsiaTheme="majorEastAsia" w:hAnsi="Corbel" w:cstheme="majorBidi"/>
          <w:color w:val="C45911" w:themeColor="accent2" w:themeShade="BF"/>
          <w:sz w:val="28"/>
          <w:szCs w:val="28"/>
          <w:highlight w:val="cyan"/>
        </w:rPr>
      </w:pPr>
    </w:p>
    <w:p w14:paraId="64DFC8D3" w14:textId="77777777" w:rsidR="00A42602" w:rsidRPr="00A42602" w:rsidRDefault="00A42602" w:rsidP="00A42602">
      <w:pPr>
        <w:jc w:val="both"/>
        <w:rPr>
          <w:rFonts w:ascii="Corbel" w:hAnsi="Corbel" w:cstheme="majorHAnsi"/>
          <w:sz w:val="20"/>
          <w:szCs w:val="20"/>
        </w:rPr>
      </w:pPr>
      <w:r w:rsidRPr="00A42602">
        <w:rPr>
          <w:rFonts w:ascii="Corbel" w:hAnsi="Corbel"/>
          <w:noProof/>
          <w:u w:val="single"/>
          <w:lang w:eastAsia="fr-FR"/>
        </w:rPr>
        <w:drawing>
          <wp:anchor distT="0" distB="0" distL="114300" distR="114300" simplePos="0" relativeHeight="251678720" behindDoc="1" locked="0" layoutInCell="1" allowOverlap="1" wp14:anchorId="22428896" wp14:editId="6D7EB386">
            <wp:simplePos x="0" y="0"/>
            <wp:positionH relativeFrom="margin">
              <wp:posOffset>1666165</wp:posOffset>
            </wp:positionH>
            <wp:positionV relativeFrom="paragraph">
              <wp:posOffset>99226</wp:posOffset>
            </wp:positionV>
            <wp:extent cx="1188720" cy="774065"/>
            <wp:effectExtent l="0" t="0" r="0" b="6985"/>
            <wp:wrapTight wrapText="bothSides">
              <wp:wrapPolygon edited="0">
                <wp:start x="0" y="0"/>
                <wp:lineTo x="0" y="21263"/>
                <wp:lineTo x="21115" y="21263"/>
                <wp:lineTo x="21115" y="0"/>
                <wp:lineTo x="0" y="0"/>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F8C231.tmp"/>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188720" cy="774065"/>
                    </a:xfrm>
                    <a:prstGeom prst="rect">
                      <a:avLst/>
                    </a:prstGeom>
                  </pic:spPr>
                </pic:pic>
              </a:graphicData>
            </a:graphic>
            <wp14:sizeRelH relativeFrom="page">
              <wp14:pctWidth>0</wp14:pctWidth>
            </wp14:sizeRelH>
            <wp14:sizeRelV relativeFrom="page">
              <wp14:pctHeight>0</wp14:pctHeight>
            </wp14:sizeRelV>
          </wp:anchor>
        </w:drawing>
      </w:r>
    </w:p>
    <w:p w14:paraId="782845F4" w14:textId="77777777" w:rsidR="00A42602" w:rsidRPr="00A42602" w:rsidRDefault="00A42602" w:rsidP="00A42602">
      <w:pPr>
        <w:jc w:val="both"/>
        <w:rPr>
          <w:rFonts w:ascii="Corbel" w:hAnsi="Corbel" w:cstheme="majorHAnsi"/>
          <w:sz w:val="20"/>
          <w:szCs w:val="20"/>
        </w:rPr>
      </w:pPr>
    </w:p>
    <w:p w14:paraId="3C1092C8" w14:textId="77777777" w:rsidR="00A42602" w:rsidRPr="00A42602" w:rsidRDefault="00A42602" w:rsidP="00A42602">
      <w:pPr>
        <w:jc w:val="both"/>
        <w:rPr>
          <w:rFonts w:ascii="Corbel" w:hAnsi="Corbel" w:cstheme="majorHAnsi"/>
          <w:sz w:val="20"/>
          <w:szCs w:val="20"/>
        </w:rPr>
      </w:pPr>
    </w:p>
    <w:p w14:paraId="62DBE748" w14:textId="77777777" w:rsidR="00A42602" w:rsidRPr="00A42602" w:rsidRDefault="00A42602" w:rsidP="00A42602">
      <w:pPr>
        <w:jc w:val="both"/>
        <w:rPr>
          <w:rFonts w:ascii="Corbel" w:hAnsi="Corbel" w:cstheme="majorHAnsi"/>
          <w:sz w:val="20"/>
          <w:szCs w:val="20"/>
        </w:rPr>
      </w:pPr>
    </w:p>
    <w:p w14:paraId="2944B330" w14:textId="77777777" w:rsidR="00A42602" w:rsidRPr="00A42602" w:rsidRDefault="00A42602" w:rsidP="00A42602">
      <w:pPr>
        <w:jc w:val="both"/>
        <w:rPr>
          <w:rFonts w:ascii="Corbel" w:hAnsi="Corbel" w:cstheme="majorHAnsi"/>
          <w:sz w:val="20"/>
          <w:szCs w:val="20"/>
        </w:rPr>
      </w:pPr>
    </w:p>
    <w:p w14:paraId="4B9AFFD8" w14:textId="77777777" w:rsidR="00A42602" w:rsidRPr="00A42602" w:rsidRDefault="00A42602" w:rsidP="00A42602">
      <w:pPr>
        <w:jc w:val="both"/>
        <w:rPr>
          <w:rFonts w:ascii="Corbel" w:hAnsi="Corbel" w:cstheme="majorHAnsi"/>
          <w:sz w:val="20"/>
          <w:szCs w:val="20"/>
        </w:rPr>
      </w:pPr>
      <w:r w:rsidRPr="00A42602">
        <w:rPr>
          <w:rFonts w:ascii="Corbel" w:hAnsi="Corbel" w:cstheme="majorHAnsi"/>
          <w:sz w:val="20"/>
          <w:szCs w:val="20"/>
        </w:rPr>
        <w:t>Le CHU de Montpellier souhaite rappeler l’obligation de comportement vigilant, ainsi qu’une obligation de transparence incombant aux entreprises de plus de 5000 salariés en France ou 10 000 à l’étranger. Elles sont ainsi tenues d’identifier et de prévenir les atteintes graves envers les droits humains et les libertés fondamentales, la santé et la sécurité des personnes ainsi que l'environnement, résultant de ses activités et de celles des sociétés qu'elle contrôle directement ou indirectement, ainsi que des activités des sous-traitants ou fournisseurs avec lesquels est entretenue une relation commerciale établie, lorsque ces activités sont rattachées à cette relation.</w:t>
      </w:r>
    </w:p>
    <w:p w14:paraId="1455DF48" w14:textId="77777777" w:rsidR="00A42602" w:rsidRPr="00A42602" w:rsidRDefault="00A42602" w:rsidP="00A42602">
      <w:pPr>
        <w:shd w:val="clear" w:color="auto" w:fill="FFFFFF"/>
        <w:spacing w:before="100" w:beforeAutospacing="1" w:after="100" w:afterAutospacing="1" w:line="240" w:lineRule="auto"/>
        <w:rPr>
          <w:rFonts w:ascii="Corbel" w:hAnsi="Corbel" w:cstheme="majorHAnsi"/>
          <w:sz w:val="20"/>
          <w:szCs w:val="20"/>
        </w:rPr>
      </w:pPr>
      <w:r w:rsidRPr="00A42602">
        <w:rPr>
          <w:rFonts w:ascii="Corbel" w:hAnsi="Corbel" w:cstheme="majorHAnsi"/>
          <w:sz w:val="20"/>
          <w:szCs w:val="20"/>
        </w:rPr>
        <w:t>Afin de respecter le devoir de vigilance en matière de durabilité, lesdites entreprises doivent élaborer un plan de vigilance qui contient notamment les mesures suivantes :</w:t>
      </w:r>
    </w:p>
    <w:p w14:paraId="3D639084" w14:textId="77777777" w:rsidR="00A42602" w:rsidRPr="00A42602" w:rsidRDefault="00A42602" w:rsidP="00A42602">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A42602">
        <w:rPr>
          <w:rFonts w:ascii="Corbel" w:hAnsi="Corbel" w:cstheme="majorHAnsi"/>
          <w:sz w:val="20"/>
          <w:szCs w:val="20"/>
        </w:rPr>
        <w:t>Une cartographie des risques ; </w:t>
      </w:r>
    </w:p>
    <w:p w14:paraId="2FABFD1C" w14:textId="77777777" w:rsidR="00A42602" w:rsidRPr="00A42602" w:rsidRDefault="00A42602" w:rsidP="00A42602">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A42602">
        <w:rPr>
          <w:rFonts w:ascii="Corbel" w:hAnsi="Corbel" w:cstheme="majorHAnsi"/>
          <w:sz w:val="20"/>
          <w:szCs w:val="20"/>
        </w:rPr>
        <w:t>Des procédures d’évaluation régulière de la chaîne de valeur ; </w:t>
      </w:r>
    </w:p>
    <w:p w14:paraId="7419D6E3" w14:textId="77777777" w:rsidR="00A42602" w:rsidRPr="00A42602" w:rsidRDefault="00A42602" w:rsidP="00A42602">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A42602">
        <w:rPr>
          <w:rFonts w:ascii="Corbel" w:hAnsi="Corbel" w:cstheme="majorHAnsi"/>
          <w:sz w:val="20"/>
          <w:szCs w:val="20"/>
        </w:rPr>
        <w:t>Des actions adaptées d’atténuation des risques ou de prévention des atteintes graves ; </w:t>
      </w:r>
    </w:p>
    <w:p w14:paraId="1E55B9C1" w14:textId="77777777" w:rsidR="00A42602" w:rsidRPr="00A42602" w:rsidRDefault="00A42602" w:rsidP="00A42602">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A42602">
        <w:rPr>
          <w:rFonts w:ascii="Corbel" w:hAnsi="Corbel" w:cstheme="majorHAnsi"/>
          <w:sz w:val="20"/>
          <w:szCs w:val="20"/>
        </w:rPr>
        <w:t>Un mécanisme d’alerte et de recueil des signalements ; </w:t>
      </w:r>
    </w:p>
    <w:p w14:paraId="59C3DB2E" w14:textId="77777777" w:rsidR="00A42602" w:rsidRPr="00A42602" w:rsidRDefault="00A42602" w:rsidP="00A42602">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A42602">
        <w:rPr>
          <w:rFonts w:ascii="Corbel" w:hAnsi="Corbel" w:cstheme="majorHAnsi"/>
          <w:sz w:val="20"/>
          <w:szCs w:val="20"/>
        </w:rPr>
        <w:t>Un dispositif de suivi des mesures mises en œuvre et d’évaluation de leur efficacité.</w:t>
      </w:r>
    </w:p>
    <w:p w14:paraId="49BC6B25" w14:textId="77777777" w:rsidR="00A42602" w:rsidRPr="00A42602" w:rsidRDefault="00A42602" w:rsidP="00A42602">
      <w:pPr>
        <w:rPr>
          <w:rFonts w:ascii="Corbel" w:hAnsi="Corbel"/>
        </w:rPr>
      </w:pPr>
    </w:p>
    <w:p w14:paraId="0CD51319" w14:textId="77777777" w:rsidR="00A42602" w:rsidRDefault="00A42602">
      <w:pPr>
        <w:rPr>
          <w:rFonts w:ascii="Corbel" w:hAnsi="Corbel"/>
          <w:b/>
          <w:color w:val="70AD47" w:themeColor="accent6"/>
        </w:rPr>
      </w:pPr>
    </w:p>
    <w:sectPr w:rsidR="00A42602" w:rsidSect="00852E1F">
      <w:footerReference w:type="default" r:id="rId28"/>
      <w:pgSz w:w="11906" w:h="16838"/>
      <w:pgMar w:top="567"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8BD892" w14:textId="77777777" w:rsidR="00E70315" w:rsidRDefault="00E70315" w:rsidP="00376BD4">
      <w:pPr>
        <w:spacing w:after="0" w:line="240" w:lineRule="auto"/>
      </w:pPr>
      <w:r>
        <w:separator/>
      </w:r>
    </w:p>
  </w:endnote>
  <w:endnote w:type="continuationSeparator" w:id="0">
    <w:p w14:paraId="7EBB954A" w14:textId="77777777" w:rsidR="00E70315" w:rsidRDefault="00E70315" w:rsidP="00376B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orbel">
    <w:panose1 w:val="020B0503020204020204"/>
    <w:charset w:val="00"/>
    <w:family w:val="swiss"/>
    <w:pitch w:val="variable"/>
    <w:sig w:usb0="A00002EF" w:usb1="4000A4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07892014"/>
      <w:docPartObj>
        <w:docPartGallery w:val="Page Numbers (Bottom of Page)"/>
        <w:docPartUnique/>
      </w:docPartObj>
    </w:sdtPr>
    <w:sdtEndPr>
      <w:rPr>
        <w:sz w:val="16"/>
        <w:szCs w:val="16"/>
      </w:rPr>
    </w:sdtEndPr>
    <w:sdtContent>
      <w:p w14:paraId="0D5F830C" w14:textId="06A249EF" w:rsidR="00E70315" w:rsidRPr="00FD2279" w:rsidRDefault="00E70315">
        <w:pPr>
          <w:pStyle w:val="Pieddepage"/>
          <w:jc w:val="right"/>
          <w:rPr>
            <w:sz w:val="16"/>
            <w:szCs w:val="16"/>
          </w:rPr>
        </w:pPr>
        <w:r w:rsidRPr="00FD2279">
          <w:rPr>
            <w:sz w:val="16"/>
            <w:szCs w:val="16"/>
          </w:rPr>
          <w:fldChar w:fldCharType="begin"/>
        </w:r>
        <w:r w:rsidRPr="00FD2279">
          <w:rPr>
            <w:sz w:val="16"/>
            <w:szCs w:val="16"/>
          </w:rPr>
          <w:instrText>PAGE   \* MERGEFORMAT</w:instrText>
        </w:r>
        <w:r w:rsidRPr="00FD2279">
          <w:rPr>
            <w:sz w:val="16"/>
            <w:szCs w:val="16"/>
          </w:rPr>
          <w:fldChar w:fldCharType="separate"/>
        </w:r>
        <w:r w:rsidR="00850420">
          <w:rPr>
            <w:noProof/>
            <w:sz w:val="16"/>
            <w:szCs w:val="16"/>
          </w:rPr>
          <w:t>13</w:t>
        </w:r>
        <w:r w:rsidRPr="00FD2279">
          <w:rPr>
            <w:sz w:val="16"/>
            <w:szCs w:val="16"/>
          </w:rPr>
          <w:fldChar w:fldCharType="end"/>
        </w:r>
      </w:p>
    </w:sdtContent>
  </w:sdt>
  <w:p w14:paraId="24331198" w14:textId="61E94B05" w:rsidR="00E70315" w:rsidRPr="00FD2279" w:rsidRDefault="00E70315" w:rsidP="00FD2279">
    <w:pPr>
      <w:pStyle w:val="Pieddepage"/>
      <w:rPr>
        <w:i/>
        <w:sz w:val="16"/>
        <w:szCs w:val="16"/>
      </w:rPr>
    </w:pPr>
    <w:r>
      <w:rPr>
        <w:i/>
        <w:sz w:val="16"/>
        <w:szCs w:val="16"/>
      </w:rPr>
      <w:t xml:space="preserve">Annexe 5 CCAP - Développement durable </w:t>
    </w:r>
  </w:p>
  <w:p w14:paraId="5636AA77" w14:textId="253946A9" w:rsidR="00E70315" w:rsidRDefault="00E70315" w:rsidP="00FD2279">
    <w:pPr>
      <w:pStyle w:val="Pieddepage"/>
      <w:rPr>
        <w:i/>
        <w:sz w:val="16"/>
        <w:szCs w:val="16"/>
      </w:rPr>
    </w:pPr>
    <w:r>
      <w:rPr>
        <w:i/>
        <w:sz w:val="16"/>
        <w:szCs w:val="16"/>
      </w:rPr>
      <w:t xml:space="preserve">Secteur Juridique 09/04/2025 </w:t>
    </w:r>
  </w:p>
  <w:p w14:paraId="0A36848E" w14:textId="0C9F9971" w:rsidR="00E70315" w:rsidRPr="00FD2279" w:rsidRDefault="00E70315">
    <w:pPr>
      <w:pStyle w:val="Pieddepage"/>
      <w:rPr>
        <w:sz w:val="16"/>
        <w:szCs w:val="16"/>
      </w:rPr>
    </w:pPr>
    <w:r w:rsidRPr="0038221C">
      <w:rPr>
        <w:i/>
        <w:sz w:val="16"/>
        <w:szCs w:val="16"/>
      </w:rPr>
      <w:t>Affaire n° 25A0165 -  Maintenance des enceintes frigorifiques de produits sensibles pour le CHU de Montpellier, Etablissement Support du Groupement Hospitalier de Territoire « Est-Hérault et Sud-Aveyron » (GHT « EHSA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36F2F9" w14:textId="77777777" w:rsidR="00E70315" w:rsidRDefault="00E70315" w:rsidP="00376BD4">
      <w:pPr>
        <w:spacing w:after="0" w:line="240" w:lineRule="auto"/>
      </w:pPr>
      <w:r>
        <w:separator/>
      </w:r>
    </w:p>
  </w:footnote>
  <w:footnote w:type="continuationSeparator" w:id="0">
    <w:p w14:paraId="65E2BEB6" w14:textId="77777777" w:rsidR="00E70315" w:rsidRDefault="00E70315" w:rsidP="00376BD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0815DC"/>
    <w:multiLevelType w:val="hybridMultilevel"/>
    <w:tmpl w:val="D7A09396"/>
    <w:lvl w:ilvl="0" w:tplc="7E18E0F0">
      <w:start w:val="1"/>
      <w:numFmt w:val="upperLetter"/>
      <w:lvlText w:val="%1-"/>
      <w:lvlJc w:val="left"/>
      <w:pPr>
        <w:ind w:left="786"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F376CC2"/>
    <w:multiLevelType w:val="hybridMultilevel"/>
    <w:tmpl w:val="445E2A72"/>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74D1313"/>
    <w:multiLevelType w:val="hybridMultilevel"/>
    <w:tmpl w:val="D9D2F684"/>
    <w:lvl w:ilvl="0" w:tplc="040C0001">
      <w:start w:val="1"/>
      <w:numFmt w:val="bullet"/>
      <w:lvlText w:val=""/>
      <w:lvlJc w:val="left"/>
      <w:pPr>
        <w:tabs>
          <w:tab w:val="num" w:pos="720"/>
        </w:tabs>
        <w:ind w:left="720" w:hanging="360"/>
      </w:pPr>
      <w:rPr>
        <w:rFonts w:ascii="Symbol" w:hAnsi="Symbol" w:hint="default"/>
      </w:rPr>
    </w:lvl>
    <w:lvl w:ilvl="1" w:tplc="040C0009">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8605BAA"/>
    <w:multiLevelType w:val="hybridMultilevel"/>
    <w:tmpl w:val="C31ECEA6"/>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C116F55"/>
    <w:multiLevelType w:val="multilevel"/>
    <w:tmpl w:val="9BEC2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0F21FDE"/>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83F45A0"/>
    <w:multiLevelType w:val="hybridMultilevel"/>
    <w:tmpl w:val="83DE6502"/>
    <w:lvl w:ilvl="0" w:tplc="7F28AD58">
      <w:start w:val="1"/>
      <w:numFmt w:val="upperLetter"/>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A744E8B"/>
    <w:multiLevelType w:val="multilevel"/>
    <w:tmpl w:val="F4EEE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13277E4"/>
    <w:multiLevelType w:val="hybridMultilevel"/>
    <w:tmpl w:val="7C98409C"/>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2A93753"/>
    <w:multiLevelType w:val="multilevel"/>
    <w:tmpl w:val="5C2A36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2E71818"/>
    <w:multiLevelType w:val="hybridMultilevel"/>
    <w:tmpl w:val="2CA04248"/>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4E86CDF"/>
    <w:multiLevelType w:val="hybridMultilevel"/>
    <w:tmpl w:val="006A1EF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C2A5313"/>
    <w:multiLevelType w:val="hybridMultilevel"/>
    <w:tmpl w:val="A5CE7B78"/>
    <w:lvl w:ilvl="0" w:tplc="7F28AD58">
      <w:start w:val="1"/>
      <w:numFmt w:val="upperLetter"/>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407744A2"/>
    <w:multiLevelType w:val="hybridMultilevel"/>
    <w:tmpl w:val="EC04F026"/>
    <w:lvl w:ilvl="0" w:tplc="A5203BD0">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4" w15:restartNumberingAfterBreak="0">
    <w:nsid w:val="43607555"/>
    <w:multiLevelType w:val="hybridMultilevel"/>
    <w:tmpl w:val="0058A870"/>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15" w15:restartNumberingAfterBreak="0">
    <w:nsid w:val="49F570AD"/>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4D7F36C2"/>
    <w:multiLevelType w:val="multilevel"/>
    <w:tmpl w:val="FD1CE264"/>
    <w:styleLink w:val="WWOutlineListStyle1"/>
    <w:lvl w:ilvl="0">
      <w:start w:val="1"/>
      <w:numFmt w:val="decimal"/>
      <w:pStyle w:val="RedaliaTitre1"/>
      <w:lvlText w:val="%1."/>
      <w:lvlJc w:val="left"/>
      <w:pPr>
        <w:ind w:left="360" w:hanging="360"/>
      </w:pPr>
    </w:lvl>
    <w:lvl w:ilvl="1">
      <w:start w:val="1"/>
      <w:numFmt w:val="decimal"/>
      <w:pStyle w:val="RedaliaTitre2"/>
      <w:lvlText w:val="%1.%2"/>
      <w:lvlJc w:val="left"/>
      <w:pPr>
        <w:ind w:left="720" w:hanging="360"/>
      </w:pPr>
    </w:lvl>
    <w:lvl w:ilvl="2">
      <w:start w:val="1"/>
      <w:numFmt w:val="decimal"/>
      <w:pStyle w:val="RedaliaTitre3"/>
      <w:lvlText w:val="%1.%2.%3"/>
      <w:lvlJc w:val="left"/>
      <w:pPr>
        <w:ind w:left="1080" w:hanging="360"/>
      </w:pPr>
    </w:lvl>
    <w:lvl w:ilvl="3">
      <w:start w:val="1"/>
      <w:numFmt w:val="none"/>
      <w:lvlText w:val="%4"/>
      <w:lvlJc w:val="left"/>
    </w:lvl>
    <w:lvl w:ilvl="4">
      <w:start w:val="1"/>
      <w:numFmt w:val="none"/>
      <w:lvlText w:val="%5"/>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7" w15:restartNumberingAfterBreak="0">
    <w:nsid w:val="4E8C264C"/>
    <w:multiLevelType w:val="hybridMultilevel"/>
    <w:tmpl w:val="BC6027E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E30226C"/>
    <w:multiLevelType w:val="hybridMultilevel"/>
    <w:tmpl w:val="655AA8B0"/>
    <w:lvl w:ilvl="0" w:tplc="FAA2B578">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60CB1267"/>
    <w:multiLevelType w:val="hybridMultilevel"/>
    <w:tmpl w:val="B73045B6"/>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20" w15:restartNumberingAfterBreak="0">
    <w:nsid w:val="65E127B9"/>
    <w:multiLevelType w:val="hybridMultilevel"/>
    <w:tmpl w:val="154EDA1A"/>
    <w:lvl w:ilvl="0" w:tplc="B7A22F76">
      <w:start w:val="4"/>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1" w15:restartNumberingAfterBreak="0">
    <w:nsid w:val="6AAA5CC1"/>
    <w:multiLevelType w:val="hybridMultilevel"/>
    <w:tmpl w:val="3BA22728"/>
    <w:lvl w:ilvl="0" w:tplc="F19ECE02">
      <w:start w:val="1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F1C43D0"/>
    <w:multiLevelType w:val="hybridMultilevel"/>
    <w:tmpl w:val="170EBBEC"/>
    <w:lvl w:ilvl="0" w:tplc="F19ECE02">
      <w:start w:val="11"/>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6F6127E2"/>
    <w:multiLevelType w:val="hybridMultilevel"/>
    <w:tmpl w:val="8D0C799E"/>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24" w15:restartNumberingAfterBreak="0">
    <w:nsid w:val="734F7301"/>
    <w:multiLevelType w:val="hybridMultilevel"/>
    <w:tmpl w:val="A1EEB07A"/>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78325C99"/>
    <w:multiLevelType w:val="hybridMultilevel"/>
    <w:tmpl w:val="A8321B44"/>
    <w:lvl w:ilvl="0" w:tplc="7960DF9A">
      <w:start w:val="1"/>
      <w:numFmt w:val="upperLetter"/>
      <w:lvlText w:val="%1-"/>
      <w:lvlJc w:val="left"/>
      <w:pPr>
        <w:ind w:left="1495"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7A6F4CB3"/>
    <w:multiLevelType w:val="hybridMultilevel"/>
    <w:tmpl w:val="6D46B2CE"/>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671525083">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974260855">
    <w:abstractNumId w:val="8"/>
  </w:num>
  <w:num w:numId="3" w16cid:durableId="2013559929">
    <w:abstractNumId w:val="10"/>
  </w:num>
  <w:num w:numId="4" w16cid:durableId="1783110323">
    <w:abstractNumId w:val="24"/>
  </w:num>
  <w:num w:numId="5" w16cid:durableId="1633242261">
    <w:abstractNumId w:val="16"/>
  </w:num>
  <w:num w:numId="6" w16cid:durableId="1264264034">
    <w:abstractNumId w:val="7"/>
  </w:num>
  <w:num w:numId="7" w16cid:durableId="684550607">
    <w:abstractNumId w:val="19"/>
  </w:num>
  <w:num w:numId="8" w16cid:durableId="1774091464">
    <w:abstractNumId w:val="15"/>
  </w:num>
  <w:num w:numId="9" w16cid:durableId="824474460">
    <w:abstractNumId w:val="0"/>
  </w:num>
  <w:num w:numId="10" w16cid:durableId="722798968">
    <w:abstractNumId w:val="25"/>
  </w:num>
  <w:num w:numId="11" w16cid:durableId="290522203">
    <w:abstractNumId w:val="6"/>
  </w:num>
  <w:num w:numId="12" w16cid:durableId="739980452">
    <w:abstractNumId w:val="18"/>
  </w:num>
  <w:num w:numId="13" w16cid:durableId="1646661913">
    <w:abstractNumId w:val="26"/>
  </w:num>
  <w:num w:numId="14" w16cid:durableId="648755387">
    <w:abstractNumId w:val="1"/>
  </w:num>
  <w:num w:numId="15" w16cid:durableId="809597601">
    <w:abstractNumId w:val="3"/>
  </w:num>
  <w:num w:numId="16" w16cid:durableId="1617060560">
    <w:abstractNumId w:val="11"/>
  </w:num>
  <w:num w:numId="17" w16cid:durableId="1995180305">
    <w:abstractNumId w:val="17"/>
  </w:num>
  <w:num w:numId="18" w16cid:durableId="839736902">
    <w:abstractNumId w:val="22"/>
  </w:num>
  <w:num w:numId="19" w16cid:durableId="99299767">
    <w:abstractNumId w:val="21"/>
  </w:num>
  <w:num w:numId="20" w16cid:durableId="367991986">
    <w:abstractNumId w:val="23"/>
  </w:num>
  <w:num w:numId="21" w16cid:durableId="1864662958">
    <w:abstractNumId w:val="14"/>
  </w:num>
  <w:num w:numId="22" w16cid:durableId="407070411">
    <w:abstractNumId w:val="5"/>
  </w:num>
  <w:num w:numId="23" w16cid:durableId="722173003">
    <w:abstractNumId w:val="9"/>
  </w:num>
  <w:num w:numId="24" w16cid:durableId="1010644406">
    <w:abstractNumId w:val="4"/>
  </w:num>
  <w:num w:numId="25" w16cid:durableId="1316564891">
    <w:abstractNumId w:val="13"/>
  </w:num>
  <w:num w:numId="26" w16cid:durableId="150223980">
    <w:abstractNumId w:val="2"/>
  </w:num>
  <w:num w:numId="27" w16cid:durableId="1091705711">
    <w:abstractNumId w:val="12"/>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characterSpacingControl w:val="doNotCompress"/>
  <w:hdrShapeDefaults>
    <o:shapedefaults v:ext="edit" spidmax="9216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646C"/>
    <w:rsid w:val="000012B7"/>
    <w:rsid w:val="00001B6B"/>
    <w:rsid w:val="00015EFD"/>
    <w:rsid w:val="000166FB"/>
    <w:rsid w:val="0002496C"/>
    <w:rsid w:val="00031E22"/>
    <w:rsid w:val="000476BF"/>
    <w:rsid w:val="00065349"/>
    <w:rsid w:val="00076872"/>
    <w:rsid w:val="00085263"/>
    <w:rsid w:val="00087074"/>
    <w:rsid w:val="00091621"/>
    <w:rsid w:val="000C4F0C"/>
    <w:rsid w:val="000D435D"/>
    <w:rsid w:val="000E49A1"/>
    <w:rsid w:val="000E52B0"/>
    <w:rsid w:val="000E559B"/>
    <w:rsid w:val="000E6319"/>
    <w:rsid w:val="000F0F3B"/>
    <w:rsid w:val="000F1E74"/>
    <w:rsid w:val="00123AE7"/>
    <w:rsid w:val="00150259"/>
    <w:rsid w:val="001526D1"/>
    <w:rsid w:val="00153969"/>
    <w:rsid w:val="00160D8C"/>
    <w:rsid w:val="001614D3"/>
    <w:rsid w:val="00186412"/>
    <w:rsid w:val="001A58A7"/>
    <w:rsid w:val="001A70BB"/>
    <w:rsid w:val="001B2871"/>
    <w:rsid w:val="001C20CD"/>
    <w:rsid w:val="001D115A"/>
    <w:rsid w:val="001E219A"/>
    <w:rsid w:val="001F4AC4"/>
    <w:rsid w:val="001F4CED"/>
    <w:rsid w:val="00201A7F"/>
    <w:rsid w:val="00204967"/>
    <w:rsid w:val="0020693E"/>
    <w:rsid w:val="00211E49"/>
    <w:rsid w:val="00211FBB"/>
    <w:rsid w:val="0021647A"/>
    <w:rsid w:val="002222AA"/>
    <w:rsid w:val="002224F0"/>
    <w:rsid w:val="00223FEC"/>
    <w:rsid w:val="002328B6"/>
    <w:rsid w:val="002348DD"/>
    <w:rsid w:val="00240521"/>
    <w:rsid w:val="0024316E"/>
    <w:rsid w:val="00247F06"/>
    <w:rsid w:val="00251880"/>
    <w:rsid w:val="00252146"/>
    <w:rsid w:val="0025224D"/>
    <w:rsid w:val="002578F9"/>
    <w:rsid w:val="0027281D"/>
    <w:rsid w:val="00281DA7"/>
    <w:rsid w:val="00295631"/>
    <w:rsid w:val="002A3C0F"/>
    <w:rsid w:val="002A5952"/>
    <w:rsid w:val="002B6350"/>
    <w:rsid w:val="002C1A1E"/>
    <w:rsid w:val="002D046D"/>
    <w:rsid w:val="002D20A3"/>
    <w:rsid w:val="002D4906"/>
    <w:rsid w:val="002D72A6"/>
    <w:rsid w:val="002E01AE"/>
    <w:rsid w:val="002E05C7"/>
    <w:rsid w:val="002E1C24"/>
    <w:rsid w:val="002E28CC"/>
    <w:rsid w:val="002E7DA2"/>
    <w:rsid w:val="00304618"/>
    <w:rsid w:val="00332980"/>
    <w:rsid w:val="00335A39"/>
    <w:rsid w:val="00342209"/>
    <w:rsid w:val="0035422A"/>
    <w:rsid w:val="00355846"/>
    <w:rsid w:val="00361FDC"/>
    <w:rsid w:val="00366D12"/>
    <w:rsid w:val="00373D6C"/>
    <w:rsid w:val="00375643"/>
    <w:rsid w:val="00376BD4"/>
    <w:rsid w:val="00377027"/>
    <w:rsid w:val="0038115B"/>
    <w:rsid w:val="0038221C"/>
    <w:rsid w:val="00383EC9"/>
    <w:rsid w:val="00390ED1"/>
    <w:rsid w:val="00392AE1"/>
    <w:rsid w:val="00394AF1"/>
    <w:rsid w:val="003A2658"/>
    <w:rsid w:val="003B3F64"/>
    <w:rsid w:val="003B54B2"/>
    <w:rsid w:val="003B5CCA"/>
    <w:rsid w:val="003B7922"/>
    <w:rsid w:val="003C6F44"/>
    <w:rsid w:val="003D59E4"/>
    <w:rsid w:val="003E05D2"/>
    <w:rsid w:val="003E1740"/>
    <w:rsid w:val="003E5222"/>
    <w:rsid w:val="003F4750"/>
    <w:rsid w:val="003F74B6"/>
    <w:rsid w:val="004017D2"/>
    <w:rsid w:val="00401FDF"/>
    <w:rsid w:val="00404BDC"/>
    <w:rsid w:val="004066EF"/>
    <w:rsid w:val="00410359"/>
    <w:rsid w:val="00426871"/>
    <w:rsid w:val="004379E2"/>
    <w:rsid w:val="00457147"/>
    <w:rsid w:val="004654A0"/>
    <w:rsid w:val="00483BD1"/>
    <w:rsid w:val="004860B8"/>
    <w:rsid w:val="00486537"/>
    <w:rsid w:val="004912BF"/>
    <w:rsid w:val="00493262"/>
    <w:rsid w:val="00495018"/>
    <w:rsid w:val="004A55C5"/>
    <w:rsid w:val="004B29EA"/>
    <w:rsid w:val="004B483C"/>
    <w:rsid w:val="004B4B48"/>
    <w:rsid w:val="004D761C"/>
    <w:rsid w:val="004E3F94"/>
    <w:rsid w:val="004E6FBA"/>
    <w:rsid w:val="004E769A"/>
    <w:rsid w:val="004F0C56"/>
    <w:rsid w:val="004F2EB3"/>
    <w:rsid w:val="004F7EF6"/>
    <w:rsid w:val="0050406E"/>
    <w:rsid w:val="00507CFD"/>
    <w:rsid w:val="005114FD"/>
    <w:rsid w:val="005136C3"/>
    <w:rsid w:val="0051474B"/>
    <w:rsid w:val="0053190F"/>
    <w:rsid w:val="0056191E"/>
    <w:rsid w:val="00561BEC"/>
    <w:rsid w:val="005650E8"/>
    <w:rsid w:val="0056796E"/>
    <w:rsid w:val="00577B50"/>
    <w:rsid w:val="005819C1"/>
    <w:rsid w:val="005823E3"/>
    <w:rsid w:val="0058414B"/>
    <w:rsid w:val="005948A3"/>
    <w:rsid w:val="005A1F33"/>
    <w:rsid w:val="005A7EE9"/>
    <w:rsid w:val="005C0CD2"/>
    <w:rsid w:val="005C5104"/>
    <w:rsid w:val="005C6465"/>
    <w:rsid w:val="005C65E6"/>
    <w:rsid w:val="005E3A04"/>
    <w:rsid w:val="005E5C02"/>
    <w:rsid w:val="005E6022"/>
    <w:rsid w:val="005E652F"/>
    <w:rsid w:val="005E7138"/>
    <w:rsid w:val="005E7EC3"/>
    <w:rsid w:val="005F2D30"/>
    <w:rsid w:val="006016B3"/>
    <w:rsid w:val="00602630"/>
    <w:rsid w:val="00624B3B"/>
    <w:rsid w:val="00630099"/>
    <w:rsid w:val="00635986"/>
    <w:rsid w:val="00640CBF"/>
    <w:rsid w:val="006421A6"/>
    <w:rsid w:val="006705E4"/>
    <w:rsid w:val="006719B1"/>
    <w:rsid w:val="00671DEC"/>
    <w:rsid w:val="00675C3B"/>
    <w:rsid w:val="00677FFA"/>
    <w:rsid w:val="00681EBD"/>
    <w:rsid w:val="00691C83"/>
    <w:rsid w:val="00693D8C"/>
    <w:rsid w:val="006A087C"/>
    <w:rsid w:val="006A506E"/>
    <w:rsid w:val="006A612B"/>
    <w:rsid w:val="006C744D"/>
    <w:rsid w:val="007075CC"/>
    <w:rsid w:val="00714E8A"/>
    <w:rsid w:val="00717242"/>
    <w:rsid w:val="00721A54"/>
    <w:rsid w:val="007246F1"/>
    <w:rsid w:val="00727C04"/>
    <w:rsid w:val="00733473"/>
    <w:rsid w:val="00737E16"/>
    <w:rsid w:val="007429D3"/>
    <w:rsid w:val="00743062"/>
    <w:rsid w:val="007559ED"/>
    <w:rsid w:val="0075677B"/>
    <w:rsid w:val="00767478"/>
    <w:rsid w:val="00780531"/>
    <w:rsid w:val="00782336"/>
    <w:rsid w:val="00791471"/>
    <w:rsid w:val="007928D9"/>
    <w:rsid w:val="007A6FD5"/>
    <w:rsid w:val="007B3E9A"/>
    <w:rsid w:val="007B3EB1"/>
    <w:rsid w:val="007B6FC0"/>
    <w:rsid w:val="007C75B7"/>
    <w:rsid w:val="007E16B7"/>
    <w:rsid w:val="007E24CF"/>
    <w:rsid w:val="007F552E"/>
    <w:rsid w:val="007F5AF6"/>
    <w:rsid w:val="00806763"/>
    <w:rsid w:val="00812E69"/>
    <w:rsid w:val="00824ACF"/>
    <w:rsid w:val="00826AD4"/>
    <w:rsid w:val="008273E6"/>
    <w:rsid w:val="0083312B"/>
    <w:rsid w:val="0083686D"/>
    <w:rsid w:val="0084319F"/>
    <w:rsid w:val="0084685F"/>
    <w:rsid w:val="00847EDF"/>
    <w:rsid w:val="00850420"/>
    <w:rsid w:val="00850EF8"/>
    <w:rsid w:val="00852E1F"/>
    <w:rsid w:val="008569E7"/>
    <w:rsid w:val="0086470D"/>
    <w:rsid w:val="00865D53"/>
    <w:rsid w:val="00876C24"/>
    <w:rsid w:val="00880769"/>
    <w:rsid w:val="0088119C"/>
    <w:rsid w:val="00883F20"/>
    <w:rsid w:val="008844B3"/>
    <w:rsid w:val="00893F01"/>
    <w:rsid w:val="008A18D3"/>
    <w:rsid w:val="008A2661"/>
    <w:rsid w:val="008B1299"/>
    <w:rsid w:val="008C114F"/>
    <w:rsid w:val="008C3248"/>
    <w:rsid w:val="008D0627"/>
    <w:rsid w:val="008E5AA5"/>
    <w:rsid w:val="008E5DA2"/>
    <w:rsid w:val="008E6E56"/>
    <w:rsid w:val="008F2685"/>
    <w:rsid w:val="00903544"/>
    <w:rsid w:val="00907007"/>
    <w:rsid w:val="009112DC"/>
    <w:rsid w:val="00912C86"/>
    <w:rsid w:val="009207FE"/>
    <w:rsid w:val="0092366E"/>
    <w:rsid w:val="0094593C"/>
    <w:rsid w:val="00950D1B"/>
    <w:rsid w:val="00950DE1"/>
    <w:rsid w:val="0095646C"/>
    <w:rsid w:val="00966333"/>
    <w:rsid w:val="00967CDE"/>
    <w:rsid w:val="00975D27"/>
    <w:rsid w:val="009765FF"/>
    <w:rsid w:val="0097781F"/>
    <w:rsid w:val="009846F3"/>
    <w:rsid w:val="00986A77"/>
    <w:rsid w:val="009933DB"/>
    <w:rsid w:val="00995350"/>
    <w:rsid w:val="009B24EB"/>
    <w:rsid w:val="009B7223"/>
    <w:rsid w:val="009B7D2A"/>
    <w:rsid w:val="009C54FB"/>
    <w:rsid w:val="009C5E61"/>
    <w:rsid w:val="009D46F4"/>
    <w:rsid w:val="009D7BAF"/>
    <w:rsid w:val="009E24EA"/>
    <w:rsid w:val="009E5421"/>
    <w:rsid w:val="009E71A5"/>
    <w:rsid w:val="00A059C6"/>
    <w:rsid w:val="00A12130"/>
    <w:rsid w:val="00A13B5A"/>
    <w:rsid w:val="00A14560"/>
    <w:rsid w:val="00A1496C"/>
    <w:rsid w:val="00A2139E"/>
    <w:rsid w:val="00A370C5"/>
    <w:rsid w:val="00A42602"/>
    <w:rsid w:val="00A437F5"/>
    <w:rsid w:val="00A43C43"/>
    <w:rsid w:val="00A47A04"/>
    <w:rsid w:val="00A5288D"/>
    <w:rsid w:val="00A77EC7"/>
    <w:rsid w:val="00A81185"/>
    <w:rsid w:val="00A81354"/>
    <w:rsid w:val="00A86B93"/>
    <w:rsid w:val="00A873C5"/>
    <w:rsid w:val="00A87A55"/>
    <w:rsid w:val="00A90B99"/>
    <w:rsid w:val="00A91F11"/>
    <w:rsid w:val="00AA57D5"/>
    <w:rsid w:val="00AA5970"/>
    <w:rsid w:val="00AA5C07"/>
    <w:rsid w:val="00AB3996"/>
    <w:rsid w:val="00AC27BA"/>
    <w:rsid w:val="00AD75A5"/>
    <w:rsid w:val="00AE15E8"/>
    <w:rsid w:val="00AE38E4"/>
    <w:rsid w:val="00AE4C91"/>
    <w:rsid w:val="00AF54FB"/>
    <w:rsid w:val="00AF612A"/>
    <w:rsid w:val="00AF63A8"/>
    <w:rsid w:val="00AF7636"/>
    <w:rsid w:val="00B10F15"/>
    <w:rsid w:val="00B15FD1"/>
    <w:rsid w:val="00B21E75"/>
    <w:rsid w:val="00B23B8C"/>
    <w:rsid w:val="00B30695"/>
    <w:rsid w:val="00B316C4"/>
    <w:rsid w:val="00B4201F"/>
    <w:rsid w:val="00B509A7"/>
    <w:rsid w:val="00B57C5C"/>
    <w:rsid w:val="00B70F53"/>
    <w:rsid w:val="00B81482"/>
    <w:rsid w:val="00B82122"/>
    <w:rsid w:val="00B83B60"/>
    <w:rsid w:val="00BA3745"/>
    <w:rsid w:val="00BA56FA"/>
    <w:rsid w:val="00BB4B2D"/>
    <w:rsid w:val="00BC35ED"/>
    <w:rsid w:val="00BD4CD9"/>
    <w:rsid w:val="00BD7ABD"/>
    <w:rsid w:val="00BE4D80"/>
    <w:rsid w:val="00BE6A5F"/>
    <w:rsid w:val="00BE79AB"/>
    <w:rsid w:val="00BF3EE3"/>
    <w:rsid w:val="00BF5FC3"/>
    <w:rsid w:val="00BF6CE2"/>
    <w:rsid w:val="00C04847"/>
    <w:rsid w:val="00C17B74"/>
    <w:rsid w:val="00C2093F"/>
    <w:rsid w:val="00C20B11"/>
    <w:rsid w:val="00C2275C"/>
    <w:rsid w:val="00C400B9"/>
    <w:rsid w:val="00C400C6"/>
    <w:rsid w:val="00C4261B"/>
    <w:rsid w:val="00C42833"/>
    <w:rsid w:val="00C44A86"/>
    <w:rsid w:val="00C44B48"/>
    <w:rsid w:val="00C450AD"/>
    <w:rsid w:val="00C45314"/>
    <w:rsid w:val="00C55F00"/>
    <w:rsid w:val="00C57CE9"/>
    <w:rsid w:val="00C705B2"/>
    <w:rsid w:val="00C73045"/>
    <w:rsid w:val="00C769D6"/>
    <w:rsid w:val="00C80448"/>
    <w:rsid w:val="00C86A5C"/>
    <w:rsid w:val="00C86F40"/>
    <w:rsid w:val="00C93F6C"/>
    <w:rsid w:val="00C974A1"/>
    <w:rsid w:val="00CB6CE3"/>
    <w:rsid w:val="00CB7B4B"/>
    <w:rsid w:val="00CC4EC2"/>
    <w:rsid w:val="00CE5ED8"/>
    <w:rsid w:val="00CF1029"/>
    <w:rsid w:val="00CF195A"/>
    <w:rsid w:val="00CF45C5"/>
    <w:rsid w:val="00CF6929"/>
    <w:rsid w:val="00D026EA"/>
    <w:rsid w:val="00D02CC1"/>
    <w:rsid w:val="00D10CBF"/>
    <w:rsid w:val="00D113A8"/>
    <w:rsid w:val="00D2210D"/>
    <w:rsid w:val="00D23C68"/>
    <w:rsid w:val="00D24553"/>
    <w:rsid w:val="00D37E5C"/>
    <w:rsid w:val="00D46B2D"/>
    <w:rsid w:val="00D50341"/>
    <w:rsid w:val="00D54A25"/>
    <w:rsid w:val="00D56CE9"/>
    <w:rsid w:val="00D575C8"/>
    <w:rsid w:val="00D60483"/>
    <w:rsid w:val="00D63098"/>
    <w:rsid w:val="00D74D77"/>
    <w:rsid w:val="00D7786C"/>
    <w:rsid w:val="00D939F2"/>
    <w:rsid w:val="00D944E3"/>
    <w:rsid w:val="00D94E99"/>
    <w:rsid w:val="00DA74EF"/>
    <w:rsid w:val="00DB20AB"/>
    <w:rsid w:val="00DB30C7"/>
    <w:rsid w:val="00DC179D"/>
    <w:rsid w:val="00DC1946"/>
    <w:rsid w:val="00DD0118"/>
    <w:rsid w:val="00DD7303"/>
    <w:rsid w:val="00DE56CB"/>
    <w:rsid w:val="00DE658B"/>
    <w:rsid w:val="00DF3240"/>
    <w:rsid w:val="00DF65BA"/>
    <w:rsid w:val="00E0517B"/>
    <w:rsid w:val="00E103D4"/>
    <w:rsid w:val="00E10A21"/>
    <w:rsid w:val="00E161B9"/>
    <w:rsid w:val="00E22551"/>
    <w:rsid w:val="00E265CD"/>
    <w:rsid w:val="00E31CA7"/>
    <w:rsid w:val="00E40EA7"/>
    <w:rsid w:val="00E47BED"/>
    <w:rsid w:val="00E51B5E"/>
    <w:rsid w:val="00E54FC1"/>
    <w:rsid w:val="00E5519A"/>
    <w:rsid w:val="00E56762"/>
    <w:rsid w:val="00E70315"/>
    <w:rsid w:val="00E7196C"/>
    <w:rsid w:val="00E74478"/>
    <w:rsid w:val="00E76F72"/>
    <w:rsid w:val="00E800DD"/>
    <w:rsid w:val="00E804DA"/>
    <w:rsid w:val="00E84698"/>
    <w:rsid w:val="00E86D41"/>
    <w:rsid w:val="00E91D9A"/>
    <w:rsid w:val="00E94279"/>
    <w:rsid w:val="00E953FF"/>
    <w:rsid w:val="00EA493A"/>
    <w:rsid w:val="00EC0E32"/>
    <w:rsid w:val="00EE2729"/>
    <w:rsid w:val="00EE3580"/>
    <w:rsid w:val="00EE480B"/>
    <w:rsid w:val="00EF110B"/>
    <w:rsid w:val="00F0043B"/>
    <w:rsid w:val="00F014CF"/>
    <w:rsid w:val="00F018FF"/>
    <w:rsid w:val="00F3568B"/>
    <w:rsid w:val="00F50DAA"/>
    <w:rsid w:val="00F513C6"/>
    <w:rsid w:val="00F6295A"/>
    <w:rsid w:val="00F679EE"/>
    <w:rsid w:val="00F7340E"/>
    <w:rsid w:val="00F84022"/>
    <w:rsid w:val="00F86C36"/>
    <w:rsid w:val="00FA20F3"/>
    <w:rsid w:val="00FA3EC5"/>
    <w:rsid w:val="00FA5BD9"/>
    <w:rsid w:val="00FB08FE"/>
    <w:rsid w:val="00FC69BC"/>
    <w:rsid w:val="00FD2279"/>
    <w:rsid w:val="00FD462D"/>
    <w:rsid w:val="00FD608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92161"/>
    <o:shapelayout v:ext="edit">
      <o:idmap v:ext="edit" data="1"/>
    </o:shapelayout>
  </w:shapeDefaults>
  <w:decimalSymbol w:val=","/>
  <w:listSeparator w:val=";"/>
  <w14:docId w14:val="36B61506"/>
  <w15:docId w15:val="{CBBC5B99-A4A1-4EEC-A1CD-1F6503A34E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A2658"/>
  </w:style>
  <w:style w:type="paragraph" w:styleId="Titre1">
    <w:name w:val="heading 1"/>
    <w:basedOn w:val="Normal"/>
    <w:next w:val="Normal"/>
    <w:link w:val="Titre1Car"/>
    <w:uiPriority w:val="9"/>
    <w:qFormat/>
    <w:rsid w:val="00211FBB"/>
    <w:pPr>
      <w:keepNext/>
      <w:keepLines/>
      <w:spacing w:before="320" w:after="0" w:line="240" w:lineRule="auto"/>
      <w:outlineLvl w:val="0"/>
    </w:pPr>
    <w:rPr>
      <w:rFonts w:asciiTheme="majorHAnsi" w:eastAsiaTheme="majorEastAsia" w:hAnsiTheme="majorHAnsi" w:cstheme="majorBidi"/>
      <w:color w:val="2E74B5" w:themeColor="accent1" w:themeShade="BF"/>
      <w:sz w:val="30"/>
      <w:szCs w:val="30"/>
    </w:rPr>
  </w:style>
  <w:style w:type="paragraph" w:styleId="Titre2">
    <w:name w:val="heading 2"/>
    <w:basedOn w:val="Normal"/>
    <w:next w:val="Normal"/>
    <w:link w:val="Titre2Car"/>
    <w:uiPriority w:val="9"/>
    <w:unhideWhenUsed/>
    <w:qFormat/>
    <w:rsid w:val="00211FBB"/>
    <w:pPr>
      <w:keepNext/>
      <w:keepLines/>
      <w:spacing w:before="40" w:after="0" w:line="240" w:lineRule="auto"/>
      <w:outlineLvl w:val="1"/>
    </w:pPr>
    <w:rPr>
      <w:rFonts w:asciiTheme="majorHAnsi" w:eastAsiaTheme="majorEastAsia" w:hAnsiTheme="majorHAnsi" w:cstheme="majorBidi"/>
      <w:color w:val="C45911" w:themeColor="accent2" w:themeShade="BF"/>
      <w:sz w:val="28"/>
      <w:szCs w:val="28"/>
    </w:rPr>
  </w:style>
  <w:style w:type="paragraph" w:styleId="Titre3">
    <w:name w:val="heading 3"/>
    <w:basedOn w:val="Normal"/>
    <w:next w:val="Normal"/>
    <w:link w:val="Titre3Car"/>
    <w:uiPriority w:val="9"/>
    <w:unhideWhenUsed/>
    <w:qFormat/>
    <w:rsid w:val="00211FBB"/>
    <w:pPr>
      <w:keepNext/>
      <w:keepLines/>
      <w:spacing w:before="40" w:after="0" w:line="240" w:lineRule="auto"/>
      <w:outlineLvl w:val="2"/>
    </w:pPr>
    <w:rPr>
      <w:rFonts w:asciiTheme="majorHAnsi" w:eastAsiaTheme="majorEastAsia" w:hAnsiTheme="majorHAnsi" w:cstheme="majorBidi"/>
      <w:color w:val="538135" w:themeColor="accent6" w:themeShade="BF"/>
      <w:sz w:val="26"/>
      <w:szCs w:val="26"/>
    </w:rPr>
  </w:style>
  <w:style w:type="paragraph" w:styleId="Titre4">
    <w:name w:val="heading 4"/>
    <w:basedOn w:val="Normal"/>
    <w:next w:val="Normal"/>
    <w:link w:val="Titre4Car"/>
    <w:uiPriority w:val="9"/>
    <w:unhideWhenUsed/>
    <w:qFormat/>
    <w:rsid w:val="00211FBB"/>
    <w:pPr>
      <w:keepNext/>
      <w:keepLines/>
      <w:spacing w:before="40" w:after="0"/>
      <w:outlineLvl w:val="3"/>
    </w:pPr>
    <w:rPr>
      <w:rFonts w:asciiTheme="majorHAnsi" w:eastAsiaTheme="majorEastAsia" w:hAnsiTheme="majorHAnsi" w:cstheme="majorBidi"/>
      <w:i/>
      <w:iCs/>
      <w:color w:val="2F5496" w:themeColor="accent5" w:themeShade="BF"/>
      <w:sz w:val="25"/>
      <w:szCs w:val="25"/>
    </w:rPr>
  </w:style>
  <w:style w:type="paragraph" w:styleId="Titre5">
    <w:name w:val="heading 5"/>
    <w:basedOn w:val="Normal"/>
    <w:next w:val="Normal"/>
    <w:link w:val="Titre5Car"/>
    <w:uiPriority w:val="9"/>
    <w:semiHidden/>
    <w:unhideWhenUsed/>
    <w:qFormat/>
    <w:rsid w:val="00211FBB"/>
    <w:pPr>
      <w:keepNext/>
      <w:keepLines/>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itre6">
    <w:name w:val="heading 6"/>
    <w:basedOn w:val="Normal"/>
    <w:next w:val="Normal"/>
    <w:link w:val="Titre6Car"/>
    <w:uiPriority w:val="9"/>
    <w:semiHidden/>
    <w:unhideWhenUsed/>
    <w:qFormat/>
    <w:rsid w:val="00211FBB"/>
    <w:pPr>
      <w:keepNext/>
      <w:keepLines/>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itre7">
    <w:name w:val="heading 7"/>
    <w:basedOn w:val="Normal"/>
    <w:next w:val="Normal"/>
    <w:link w:val="Titre7Car"/>
    <w:uiPriority w:val="9"/>
    <w:semiHidden/>
    <w:unhideWhenUsed/>
    <w:qFormat/>
    <w:rsid w:val="00211FBB"/>
    <w:pPr>
      <w:keepNext/>
      <w:keepLines/>
      <w:spacing w:before="40" w:after="0"/>
      <w:outlineLvl w:val="6"/>
    </w:pPr>
    <w:rPr>
      <w:rFonts w:asciiTheme="majorHAnsi" w:eastAsiaTheme="majorEastAsia" w:hAnsiTheme="majorHAnsi" w:cstheme="majorBidi"/>
      <w:color w:val="1F4E79" w:themeColor="accent1" w:themeShade="80"/>
    </w:rPr>
  </w:style>
  <w:style w:type="paragraph" w:styleId="Titre8">
    <w:name w:val="heading 8"/>
    <w:basedOn w:val="Normal"/>
    <w:next w:val="Normal"/>
    <w:link w:val="Titre8Car"/>
    <w:uiPriority w:val="9"/>
    <w:semiHidden/>
    <w:unhideWhenUsed/>
    <w:qFormat/>
    <w:rsid w:val="00211FBB"/>
    <w:pPr>
      <w:keepNext/>
      <w:keepLines/>
      <w:spacing w:before="40" w:after="0"/>
      <w:outlineLvl w:val="7"/>
    </w:pPr>
    <w:rPr>
      <w:rFonts w:asciiTheme="majorHAnsi" w:eastAsiaTheme="majorEastAsia" w:hAnsiTheme="majorHAnsi" w:cstheme="majorBidi"/>
      <w:color w:val="833C0B" w:themeColor="accent2" w:themeShade="80"/>
      <w:sz w:val="21"/>
      <w:szCs w:val="21"/>
    </w:rPr>
  </w:style>
  <w:style w:type="paragraph" w:styleId="Titre9">
    <w:name w:val="heading 9"/>
    <w:basedOn w:val="Normal"/>
    <w:next w:val="Normal"/>
    <w:link w:val="Titre9Car"/>
    <w:uiPriority w:val="9"/>
    <w:semiHidden/>
    <w:unhideWhenUsed/>
    <w:qFormat/>
    <w:rsid w:val="00211FBB"/>
    <w:pPr>
      <w:keepNext/>
      <w:keepLines/>
      <w:spacing w:before="40" w:after="0"/>
      <w:outlineLvl w:val="8"/>
    </w:pPr>
    <w:rPr>
      <w:rFonts w:asciiTheme="majorHAnsi" w:eastAsiaTheme="majorEastAsia" w:hAnsiTheme="majorHAnsi" w:cstheme="majorBidi"/>
      <w:color w:val="385623" w:themeColor="accent6" w:themeShade="8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aliases w:val="lp1,Liste à puce,Paragraphe de liste 1,Puces 1er niveau,Puce tableau,COMMANDES level1,£3 Paragraph,Bullet List,FooterText,numbered,List Paragraph1,List11,Bulletr List Paragraph,列出段落,列出段落1,Liste à puce verte"/>
    <w:basedOn w:val="Normal"/>
    <w:link w:val="ParagraphedelisteCar"/>
    <w:uiPriority w:val="34"/>
    <w:qFormat/>
    <w:rsid w:val="00483BD1"/>
    <w:pPr>
      <w:ind w:left="720"/>
      <w:contextualSpacing/>
    </w:pPr>
  </w:style>
  <w:style w:type="character" w:styleId="Lienhypertexte">
    <w:name w:val="Hyperlink"/>
    <w:basedOn w:val="Policepardfaut"/>
    <w:uiPriority w:val="99"/>
    <w:unhideWhenUsed/>
    <w:rsid w:val="00483BD1"/>
    <w:rPr>
      <w:color w:val="0000FF"/>
      <w:u w:val="single"/>
    </w:rPr>
  </w:style>
  <w:style w:type="paragraph" w:styleId="NormalWeb">
    <w:name w:val="Normal (Web)"/>
    <w:basedOn w:val="Normal"/>
    <w:uiPriority w:val="99"/>
    <w:unhideWhenUsed/>
    <w:rsid w:val="00BC35ED"/>
    <w:rPr>
      <w:rFonts w:ascii="Times New Roman" w:hAnsi="Times New Roman" w:cs="Times New Roman"/>
      <w:sz w:val="24"/>
      <w:szCs w:val="24"/>
    </w:rPr>
  </w:style>
  <w:style w:type="paragraph" w:styleId="En-tte">
    <w:name w:val="header"/>
    <w:basedOn w:val="Normal"/>
    <w:link w:val="En-tteCar"/>
    <w:uiPriority w:val="99"/>
    <w:unhideWhenUsed/>
    <w:rsid w:val="00376BD4"/>
    <w:pPr>
      <w:tabs>
        <w:tab w:val="center" w:pos="4536"/>
        <w:tab w:val="right" w:pos="9072"/>
      </w:tabs>
      <w:spacing w:after="0" w:line="240" w:lineRule="auto"/>
    </w:pPr>
  </w:style>
  <w:style w:type="character" w:customStyle="1" w:styleId="En-tteCar">
    <w:name w:val="En-tête Car"/>
    <w:basedOn w:val="Policepardfaut"/>
    <w:link w:val="En-tte"/>
    <w:uiPriority w:val="99"/>
    <w:rsid w:val="00376BD4"/>
  </w:style>
  <w:style w:type="paragraph" w:styleId="Pieddepage">
    <w:name w:val="footer"/>
    <w:basedOn w:val="Normal"/>
    <w:link w:val="PieddepageCar"/>
    <w:uiPriority w:val="99"/>
    <w:unhideWhenUsed/>
    <w:rsid w:val="00376BD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76BD4"/>
  </w:style>
  <w:style w:type="paragraph" w:styleId="Textedebulles">
    <w:name w:val="Balloon Text"/>
    <w:basedOn w:val="Normal"/>
    <w:link w:val="TextedebullesCar"/>
    <w:uiPriority w:val="99"/>
    <w:semiHidden/>
    <w:unhideWhenUsed/>
    <w:rsid w:val="00BE4D8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E4D80"/>
    <w:rPr>
      <w:rFonts w:ascii="Tahoma" w:hAnsi="Tahoma" w:cs="Tahoma"/>
      <w:sz w:val="16"/>
      <w:szCs w:val="16"/>
    </w:rPr>
  </w:style>
  <w:style w:type="character" w:styleId="Lienhypertextesuivivisit">
    <w:name w:val="FollowedHyperlink"/>
    <w:basedOn w:val="Policepardfaut"/>
    <w:uiPriority w:val="99"/>
    <w:semiHidden/>
    <w:unhideWhenUsed/>
    <w:rsid w:val="00675C3B"/>
    <w:rPr>
      <w:color w:val="954F72" w:themeColor="followedHyperlink"/>
      <w:u w:val="single"/>
    </w:rPr>
  </w:style>
  <w:style w:type="character" w:styleId="Marquedecommentaire">
    <w:name w:val="annotation reference"/>
    <w:basedOn w:val="Policepardfaut"/>
    <w:uiPriority w:val="99"/>
    <w:semiHidden/>
    <w:unhideWhenUsed/>
    <w:rsid w:val="00F7340E"/>
    <w:rPr>
      <w:sz w:val="16"/>
      <w:szCs w:val="16"/>
    </w:rPr>
  </w:style>
  <w:style w:type="paragraph" w:styleId="Commentaire">
    <w:name w:val="annotation text"/>
    <w:basedOn w:val="Normal"/>
    <w:link w:val="CommentaireCar"/>
    <w:unhideWhenUsed/>
    <w:rsid w:val="00F7340E"/>
    <w:pPr>
      <w:spacing w:line="240" w:lineRule="auto"/>
    </w:pPr>
    <w:rPr>
      <w:sz w:val="20"/>
      <w:szCs w:val="20"/>
    </w:rPr>
  </w:style>
  <w:style w:type="character" w:customStyle="1" w:styleId="CommentaireCar">
    <w:name w:val="Commentaire Car"/>
    <w:basedOn w:val="Policepardfaut"/>
    <w:link w:val="Commentaire"/>
    <w:rsid w:val="00F7340E"/>
    <w:rPr>
      <w:sz w:val="20"/>
      <w:szCs w:val="20"/>
    </w:rPr>
  </w:style>
  <w:style w:type="paragraph" w:styleId="Objetducommentaire">
    <w:name w:val="annotation subject"/>
    <w:basedOn w:val="Commentaire"/>
    <w:next w:val="Commentaire"/>
    <w:link w:val="ObjetducommentaireCar"/>
    <w:uiPriority w:val="99"/>
    <w:semiHidden/>
    <w:unhideWhenUsed/>
    <w:rsid w:val="00F7340E"/>
    <w:rPr>
      <w:b/>
      <w:bCs/>
    </w:rPr>
  </w:style>
  <w:style w:type="character" w:customStyle="1" w:styleId="ObjetducommentaireCar">
    <w:name w:val="Objet du commentaire Car"/>
    <w:basedOn w:val="CommentaireCar"/>
    <w:link w:val="Objetducommentaire"/>
    <w:uiPriority w:val="99"/>
    <w:semiHidden/>
    <w:rsid w:val="00F7340E"/>
    <w:rPr>
      <w:b/>
      <w:bCs/>
      <w:sz w:val="20"/>
      <w:szCs w:val="20"/>
    </w:rPr>
  </w:style>
  <w:style w:type="character" w:customStyle="1" w:styleId="Titre1Car">
    <w:name w:val="Titre 1 Car"/>
    <w:basedOn w:val="Policepardfaut"/>
    <w:link w:val="Titre1"/>
    <w:uiPriority w:val="9"/>
    <w:rsid w:val="00211FBB"/>
    <w:rPr>
      <w:rFonts w:asciiTheme="majorHAnsi" w:eastAsiaTheme="majorEastAsia" w:hAnsiTheme="majorHAnsi" w:cstheme="majorBidi"/>
      <w:color w:val="2E74B5" w:themeColor="accent1" w:themeShade="BF"/>
      <w:sz w:val="30"/>
      <w:szCs w:val="30"/>
    </w:rPr>
  </w:style>
  <w:style w:type="character" w:customStyle="1" w:styleId="Titre2Car">
    <w:name w:val="Titre 2 Car"/>
    <w:basedOn w:val="Policepardfaut"/>
    <w:link w:val="Titre2"/>
    <w:uiPriority w:val="9"/>
    <w:rsid w:val="00211FBB"/>
    <w:rPr>
      <w:rFonts w:asciiTheme="majorHAnsi" w:eastAsiaTheme="majorEastAsia" w:hAnsiTheme="majorHAnsi" w:cstheme="majorBidi"/>
      <w:color w:val="C45911" w:themeColor="accent2" w:themeShade="BF"/>
      <w:sz w:val="28"/>
      <w:szCs w:val="28"/>
    </w:rPr>
  </w:style>
  <w:style w:type="paragraph" w:customStyle="1" w:styleId="RedPara">
    <w:name w:val="RedPara"/>
    <w:basedOn w:val="Normal"/>
    <w:rsid w:val="00975D27"/>
    <w:pPr>
      <w:widowControl w:val="0"/>
      <w:autoSpaceDE w:val="0"/>
      <w:autoSpaceDN w:val="0"/>
      <w:adjustRightInd w:val="0"/>
      <w:spacing w:before="120" w:after="60" w:line="240" w:lineRule="auto"/>
    </w:pPr>
    <w:rPr>
      <w:rFonts w:ascii="Arial" w:eastAsia="Times New Roman" w:hAnsi="Arial" w:cs="Arial"/>
      <w:b/>
      <w:bCs/>
      <w:lang w:eastAsia="fr-FR"/>
    </w:rPr>
  </w:style>
  <w:style w:type="paragraph" w:customStyle="1" w:styleId="RedTxt">
    <w:name w:val="RedTxt"/>
    <w:basedOn w:val="Normal"/>
    <w:link w:val="RedTxtCar"/>
    <w:rsid w:val="00975D27"/>
    <w:pPr>
      <w:widowControl w:val="0"/>
      <w:autoSpaceDE w:val="0"/>
      <w:autoSpaceDN w:val="0"/>
      <w:adjustRightInd w:val="0"/>
      <w:spacing w:after="0" w:line="240" w:lineRule="auto"/>
      <w:jc w:val="both"/>
    </w:pPr>
    <w:rPr>
      <w:rFonts w:ascii="Arial" w:eastAsia="Times New Roman" w:hAnsi="Arial" w:cs="Arial"/>
      <w:lang w:eastAsia="fr-FR"/>
    </w:rPr>
  </w:style>
  <w:style w:type="character" w:customStyle="1" w:styleId="RedTxtCar">
    <w:name w:val="RedTxt Car"/>
    <w:link w:val="RedTxt"/>
    <w:rsid w:val="00975D27"/>
    <w:rPr>
      <w:rFonts w:ascii="Arial" w:eastAsia="Times New Roman" w:hAnsi="Arial" w:cs="Arial"/>
      <w:lang w:eastAsia="fr-FR"/>
    </w:rPr>
  </w:style>
  <w:style w:type="character" w:customStyle="1" w:styleId="Titre3Car">
    <w:name w:val="Titre 3 Car"/>
    <w:basedOn w:val="Policepardfaut"/>
    <w:link w:val="Titre3"/>
    <w:uiPriority w:val="9"/>
    <w:rsid w:val="00211FBB"/>
    <w:rPr>
      <w:rFonts w:asciiTheme="majorHAnsi" w:eastAsiaTheme="majorEastAsia" w:hAnsiTheme="majorHAnsi" w:cstheme="majorBidi"/>
      <w:color w:val="538135" w:themeColor="accent6" w:themeShade="BF"/>
      <w:sz w:val="26"/>
      <w:szCs w:val="26"/>
    </w:rPr>
  </w:style>
  <w:style w:type="character" w:customStyle="1" w:styleId="Titre4Car">
    <w:name w:val="Titre 4 Car"/>
    <w:basedOn w:val="Policepardfaut"/>
    <w:link w:val="Titre4"/>
    <w:uiPriority w:val="9"/>
    <w:rsid w:val="00211FBB"/>
    <w:rPr>
      <w:rFonts w:asciiTheme="majorHAnsi" w:eastAsiaTheme="majorEastAsia" w:hAnsiTheme="majorHAnsi" w:cstheme="majorBidi"/>
      <w:i/>
      <w:iCs/>
      <w:color w:val="2F5496" w:themeColor="accent5" w:themeShade="BF"/>
      <w:sz w:val="25"/>
      <w:szCs w:val="25"/>
    </w:rPr>
  </w:style>
  <w:style w:type="character" w:customStyle="1" w:styleId="Titre5Car">
    <w:name w:val="Titre 5 Car"/>
    <w:basedOn w:val="Policepardfaut"/>
    <w:link w:val="Titre5"/>
    <w:uiPriority w:val="9"/>
    <w:semiHidden/>
    <w:rsid w:val="00211FBB"/>
    <w:rPr>
      <w:rFonts w:asciiTheme="majorHAnsi" w:eastAsiaTheme="majorEastAsia" w:hAnsiTheme="majorHAnsi" w:cstheme="majorBidi"/>
      <w:i/>
      <w:iCs/>
      <w:color w:val="833C0B" w:themeColor="accent2" w:themeShade="80"/>
      <w:sz w:val="24"/>
      <w:szCs w:val="24"/>
    </w:rPr>
  </w:style>
  <w:style w:type="character" w:customStyle="1" w:styleId="Titre6Car">
    <w:name w:val="Titre 6 Car"/>
    <w:basedOn w:val="Policepardfaut"/>
    <w:link w:val="Titre6"/>
    <w:uiPriority w:val="9"/>
    <w:semiHidden/>
    <w:rsid w:val="00211FBB"/>
    <w:rPr>
      <w:rFonts w:asciiTheme="majorHAnsi" w:eastAsiaTheme="majorEastAsia" w:hAnsiTheme="majorHAnsi" w:cstheme="majorBidi"/>
      <w:i/>
      <w:iCs/>
      <w:color w:val="385623" w:themeColor="accent6" w:themeShade="80"/>
      <w:sz w:val="23"/>
      <w:szCs w:val="23"/>
    </w:rPr>
  </w:style>
  <w:style w:type="character" w:customStyle="1" w:styleId="Titre7Car">
    <w:name w:val="Titre 7 Car"/>
    <w:basedOn w:val="Policepardfaut"/>
    <w:link w:val="Titre7"/>
    <w:uiPriority w:val="9"/>
    <w:semiHidden/>
    <w:rsid w:val="00211FBB"/>
    <w:rPr>
      <w:rFonts w:asciiTheme="majorHAnsi" w:eastAsiaTheme="majorEastAsia" w:hAnsiTheme="majorHAnsi" w:cstheme="majorBidi"/>
      <w:color w:val="1F4E79" w:themeColor="accent1" w:themeShade="80"/>
    </w:rPr>
  </w:style>
  <w:style w:type="character" w:customStyle="1" w:styleId="Titre8Car">
    <w:name w:val="Titre 8 Car"/>
    <w:basedOn w:val="Policepardfaut"/>
    <w:link w:val="Titre8"/>
    <w:uiPriority w:val="9"/>
    <w:semiHidden/>
    <w:rsid w:val="00211FBB"/>
    <w:rPr>
      <w:rFonts w:asciiTheme="majorHAnsi" w:eastAsiaTheme="majorEastAsia" w:hAnsiTheme="majorHAnsi" w:cstheme="majorBidi"/>
      <w:color w:val="833C0B" w:themeColor="accent2" w:themeShade="80"/>
      <w:sz w:val="21"/>
      <w:szCs w:val="21"/>
    </w:rPr>
  </w:style>
  <w:style w:type="character" w:customStyle="1" w:styleId="Titre9Car">
    <w:name w:val="Titre 9 Car"/>
    <w:basedOn w:val="Policepardfaut"/>
    <w:link w:val="Titre9"/>
    <w:uiPriority w:val="9"/>
    <w:semiHidden/>
    <w:rsid w:val="00211FBB"/>
    <w:rPr>
      <w:rFonts w:asciiTheme="majorHAnsi" w:eastAsiaTheme="majorEastAsia" w:hAnsiTheme="majorHAnsi" w:cstheme="majorBidi"/>
      <w:color w:val="385623" w:themeColor="accent6" w:themeShade="80"/>
    </w:rPr>
  </w:style>
  <w:style w:type="paragraph" w:styleId="Lgende">
    <w:name w:val="caption"/>
    <w:basedOn w:val="Normal"/>
    <w:next w:val="Normal"/>
    <w:uiPriority w:val="35"/>
    <w:semiHidden/>
    <w:unhideWhenUsed/>
    <w:qFormat/>
    <w:rsid w:val="00211FBB"/>
    <w:pPr>
      <w:spacing w:line="240" w:lineRule="auto"/>
    </w:pPr>
    <w:rPr>
      <w:b/>
      <w:bCs/>
      <w:smallCaps/>
      <w:color w:val="5B9BD5" w:themeColor="accent1"/>
      <w:spacing w:val="6"/>
    </w:rPr>
  </w:style>
  <w:style w:type="paragraph" w:styleId="Titre">
    <w:name w:val="Title"/>
    <w:basedOn w:val="Normal"/>
    <w:next w:val="Normal"/>
    <w:link w:val="TitreCar"/>
    <w:uiPriority w:val="10"/>
    <w:qFormat/>
    <w:rsid w:val="00211FBB"/>
    <w:pPr>
      <w:spacing w:after="0" w:line="240" w:lineRule="auto"/>
      <w:contextualSpacing/>
    </w:pPr>
    <w:rPr>
      <w:rFonts w:asciiTheme="majorHAnsi" w:eastAsiaTheme="majorEastAsia" w:hAnsiTheme="majorHAnsi" w:cstheme="majorBidi"/>
      <w:color w:val="2E74B5" w:themeColor="accent1" w:themeShade="BF"/>
      <w:spacing w:val="-10"/>
      <w:sz w:val="52"/>
      <w:szCs w:val="52"/>
    </w:rPr>
  </w:style>
  <w:style w:type="character" w:customStyle="1" w:styleId="TitreCar">
    <w:name w:val="Titre Car"/>
    <w:basedOn w:val="Policepardfaut"/>
    <w:link w:val="Titre"/>
    <w:uiPriority w:val="10"/>
    <w:rsid w:val="00211FBB"/>
    <w:rPr>
      <w:rFonts w:asciiTheme="majorHAnsi" w:eastAsiaTheme="majorEastAsia" w:hAnsiTheme="majorHAnsi" w:cstheme="majorBidi"/>
      <w:color w:val="2E74B5" w:themeColor="accent1" w:themeShade="BF"/>
      <w:spacing w:val="-10"/>
      <w:sz w:val="52"/>
      <w:szCs w:val="52"/>
    </w:rPr>
  </w:style>
  <w:style w:type="paragraph" w:styleId="Sous-titre">
    <w:name w:val="Subtitle"/>
    <w:basedOn w:val="Normal"/>
    <w:next w:val="Normal"/>
    <w:link w:val="Sous-titreCar"/>
    <w:uiPriority w:val="11"/>
    <w:qFormat/>
    <w:rsid w:val="00211FBB"/>
    <w:pPr>
      <w:numPr>
        <w:ilvl w:val="1"/>
      </w:numPr>
      <w:spacing w:line="240" w:lineRule="auto"/>
    </w:pPr>
    <w:rPr>
      <w:rFonts w:asciiTheme="majorHAnsi" w:eastAsiaTheme="majorEastAsia" w:hAnsiTheme="majorHAnsi" w:cstheme="majorBidi"/>
    </w:rPr>
  </w:style>
  <w:style w:type="character" w:customStyle="1" w:styleId="Sous-titreCar">
    <w:name w:val="Sous-titre Car"/>
    <w:basedOn w:val="Policepardfaut"/>
    <w:link w:val="Sous-titre"/>
    <w:uiPriority w:val="11"/>
    <w:rsid w:val="00211FBB"/>
    <w:rPr>
      <w:rFonts w:asciiTheme="majorHAnsi" w:eastAsiaTheme="majorEastAsia" w:hAnsiTheme="majorHAnsi" w:cstheme="majorBidi"/>
    </w:rPr>
  </w:style>
  <w:style w:type="character" w:styleId="lev">
    <w:name w:val="Strong"/>
    <w:basedOn w:val="Policepardfaut"/>
    <w:uiPriority w:val="22"/>
    <w:qFormat/>
    <w:rsid w:val="00211FBB"/>
    <w:rPr>
      <w:b/>
      <w:bCs/>
    </w:rPr>
  </w:style>
  <w:style w:type="character" w:styleId="Accentuation">
    <w:name w:val="Emphasis"/>
    <w:basedOn w:val="Policepardfaut"/>
    <w:uiPriority w:val="20"/>
    <w:qFormat/>
    <w:rsid w:val="00211FBB"/>
    <w:rPr>
      <w:i/>
      <w:iCs/>
    </w:rPr>
  </w:style>
  <w:style w:type="paragraph" w:styleId="Sansinterligne">
    <w:name w:val="No Spacing"/>
    <w:link w:val="SansinterligneCar"/>
    <w:uiPriority w:val="99"/>
    <w:qFormat/>
    <w:rsid w:val="00211FBB"/>
    <w:pPr>
      <w:spacing w:after="0" w:line="240" w:lineRule="auto"/>
    </w:pPr>
  </w:style>
  <w:style w:type="paragraph" w:styleId="Citation">
    <w:name w:val="Quote"/>
    <w:basedOn w:val="Normal"/>
    <w:next w:val="Normal"/>
    <w:link w:val="CitationCar"/>
    <w:uiPriority w:val="29"/>
    <w:qFormat/>
    <w:rsid w:val="00211FBB"/>
    <w:pPr>
      <w:spacing w:before="120"/>
      <w:ind w:left="720" w:right="720"/>
      <w:jc w:val="center"/>
    </w:pPr>
    <w:rPr>
      <w:i/>
      <w:iCs/>
    </w:rPr>
  </w:style>
  <w:style w:type="character" w:customStyle="1" w:styleId="CitationCar">
    <w:name w:val="Citation Car"/>
    <w:basedOn w:val="Policepardfaut"/>
    <w:link w:val="Citation"/>
    <w:uiPriority w:val="29"/>
    <w:rsid w:val="00211FBB"/>
    <w:rPr>
      <w:i/>
      <w:iCs/>
    </w:rPr>
  </w:style>
  <w:style w:type="paragraph" w:styleId="Citationintense">
    <w:name w:val="Intense Quote"/>
    <w:basedOn w:val="Normal"/>
    <w:next w:val="Normal"/>
    <w:link w:val="CitationintenseCar"/>
    <w:uiPriority w:val="30"/>
    <w:qFormat/>
    <w:rsid w:val="00211FBB"/>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tionintenseCar">
    <w:name w:val="Citation intense Car"/>
    <w:basedOn w:val="Policepardfaut"/>
    <w:link w:val="Citationintense"/>
    <w:uiPriority w:val="30"/>
    <w:rsid w:val="00211FBB"/>
    <w:rPr>
      <w:rFonts w:asciiTheme="majorHAnsi" w:eastAsiaTheme="majorEastAsia" w:hAnsiTheme="majorHAnsi" w:cstheme="majorBidi"/>
      <w:color w:val="5B9BD5" w:themeColor="accent1"/>
      <w:sz w:val="24"/>
      <w:szCs w:val="24"/>
    </w:rPr>
  </w:style>
  <w:style w:type="character" w:styleId="Accentuationlgre">
    <w:name w:val="Subtle Emphasis"/>
    <w:basedOn w:val="Policepardfaut"/>
    <w:uiPriority w:val="19"/>
    <w:qFormat/>
    <w:rsid w:val="00211FBB"/>
    <w:rPr>
      <w:i/>
      <w:iCs/>
      <w:color w:val="404040" w:themeColor="text1" w:themeTint="BF"/>
    </w:rPr>
  </w:style>
  <w:style w:type="character" w:styleId="Accentuationintense">
    <w:name w:val="Intense Emphasis"/>
    <w:basedOn w:val="Policepardfaut"/>
    <w:uiPriority w:val="21"/>
    <w:qFormat/>
    <w:rsid w:val="00211FBB"/>
    <w:rPr>
      <w:b w:val="0"/>
      <w:bCs w:val="0"/>
      <w:i/>
      <w:iCs/>
      <w:color w:val="5B9BD5" w:themeColor="accent1"/>
    </w:rPr>
  </w:style>
  <w:style w:type="character" w:styleId="Rfrencelgre">
    <w:name w:val="Subtle Reference"/>
    <w:basedOn w:val="Policepardfaut"/>
    <w:uiPriority w:val="31"/>
    <w:qFormat/>
    <w:rsid w:val="00211FBB"/>
    <w:rPr>
      <w:smallCaps/>
      <w:color w:val="404040" w:themeColor="text1" w:themeTint="BF"/>
      <w:u w:val="single" w:color="7F7F7F" w:themeColor="text1" w:themeTint="80"/>
    </w:rPr>
  </w:style>
  <w:style w:type="character" w:styleId="Rfrenceintense">
    <w:name w:val="Intense Reference"/>
    <w:basedOn w:val="Policepardfaut"/>
    <w:uiPriority w:val="32"/>
    <w:qFormat/>
    <w:rsid w:val="00211FBB"/>
    <w:rPr>
      <w:b/>
      <w:bCs/>
      <w:smallCaps/>
      <w:color w:val="5B9BD5" w:themeColor="accent1"/>
      <w:spacing w:val="5"/>
      <w:u w:val="single"/>
    </w:rPr>
  </w:style>
  <w:style w:type="character" w:styleId="Titredulivre">
    <w:name w:val="Book Title"/>
    <w:basedOn w:val="Policepardfaut"/>
    <w:uiPriority w:val="33"/>
    <w:qFormat/>
    <w:rsid w:val="00211FBB"/>
    <w:rPr>
      <w:b/>
      <w:bCs/>
      <w:smallCaps/>
    </w:rPr>
  </w:style>
  <w:style w:type="paragraph" w:styleId="En-ttedetabledesmatires">
    <w:name w:val="TOC Heading"/>
    <w:basedOn w:val="Titre1"/>
    <w:next w:val="Normal"/>
    <w:uiPriority w:val="39"/>
    <w:unhideWhenUsed/>
    <w:qFormat/>
    <w:rsid w:val="00211FBB"/>
    <w:pPr>
      <w:outlineLvl w:val="9"/>
    </w:pPr>
  </w:style>
  <w:style w:type="paragraph" w:styleId="TM2">
    <w:name w:val="toc 2"/>
    <w:basedOn w:val="Normal"/>
    <w:next w:val="Normal"/>
    <w:autoRedefine/>
    <w:uiPriority w:val="39"/>
    <w:unhideWhenUsed/>
    <w:rsid w:val="00211FBB"/>
    <w:pPr>
      <w:spacing w:after="100"/>
      <w:ind w:left="220"/>
    </w:pPr>
    <w:rPr>
      <w:rFonts w:cs="Times New Roman"/>
      <w:lang w:eastAsia="fr-FR"/>
    </w:rPr>
  </w:style>
  <w:style w:type="paragraph" w:styleId="TM1">
    <w:name w:val="toc 1"/>
    <w:basedOn w:val="Normal"/>
    <w:next w:val="Normal"/>
    <w:autoRedefine/>
    <w:uiPriority w:val="39"/>
    <w:unhideWhenUsed/>
    <w:rsid w:val="00211FBB"/>
    <w:pPr>
      <w:spacing w:after="100"/>
    </w:pPr>
    <w:rPr>
      <w:rFonts w:cs="Times New Roman"/>
      <w:lang w:eastAsia="fr-FR"/>
    </w:rPr>
  </w:style>
  <w:style w:type="paragraph" w:styleId="TM3">
    <w:name w:val="toc 3"/>
    <w:basedOn w:val="Normal"/>
    <w:next w:val="Normal"/>
    <w:autoRedefine/>
    <w:uiPriority w:val="39"/>
    <w:unhideWhenUsed/>
    <w:rsid w:val="00211FBB"/>
    <w:pPr>
      <w:spacing w:after="100"/>
      <w:ind w:left="440"/>
    </w:pPr>
    <w:rPr>
      <w:rFonts w:cs="Times New Roman"/>
      <w:lang w:eastAsia="fr-FR"/>
    </w:rPr>
  </w:style>
  <w:style w:type="paragraph" w:customStyle="1" w:styleId="name-article">
    <w:name w:val="name-article"/>
    <w:basedOn w:val="Normal"/>
    <w:rsid w:val="002A595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ParagrapheIndent2">
    <w:name w:val="ParagrapheIndent2"/>
    <w:basedOn w:val="Normal"/>
    <w:next w:val="Normal"/>
    <w:qFormat/>
    <w:rsid w:val="009B7223"/>
    <w:pPr>
      <w:spacing w:after="0" w:line="240" w:lineRule="auto"/>
    </w:pPr>
    <w:rPr>
      <w:rFonts w:ascii="Trebuchet MS" w:eastAsia="Trebuchet MS" w:hAnsi="Trebuchet MS" w:cs="Trebuchet MS"/>
      <w:sz w:val="20"/>
      <w:szCs w:val="24"/>
    </w:rPr>
  </w:style>
  <w:style w:type="paragraph" w:customStyle="1" w:styleId="Textbody">
    <w:name w:val="Text body"/>
    <w:basedOn w:val="Normal"/>
    <w:rsid w:val="007E16B7"/>
    <w:pPr>
      <w:autoSpaceDN w:val="0"/>
      <w:spacing w:after="140" w:line="288" w:lineRule="auto"/>
      <w:textAlignment w:val="baseline"/>
    </w:pPr>
    <w:rPr>
      <w:rFonts w:ascii="Times New Roman" w:eastAsia="Times New Roman" w:hAnsi="Times New Roman" w:cs="Times New Roman"/>
      <w:sz w:val="20"/>
      <w:szCs w:val="20"/>
      <w:lang w:eastAsia="fr-FR"/>
    </w:rPr>
  </w:style>
  <w:style w:type="paragraph" w:customStyle="1" w:styleId="Default">
    <w:name w:val="Default"/>
    <w:rsid w:val="007E16B7"/>
    <w:pPr>
      <w:autoSpaceDN w:val="0"/>
      <w:spacing w:after="0" w:line="240" w:lineRule="auto"/>
      <w:textAlignment w:val="baseline"/>
    </w:pPr>
    <w:rPr>
      <w:rFonts w:ascii="Arial" w:eastAsia="Arial" w:hAnsi="Arial" w:cs="Arial"/>
      <w:color w:val="000000"/>
      <w:sz w:val="24"/>
      <w:szCs w:val="20"/>
      <w:lang w:eastAsia="fr-FR"/>
    </w:rPr>
  </w:style>
  <w:style w:type="numbering" w:customStyle="1" w:styleId="WWOutlineListStyle1">
    <w:name w:val="WW_OutlineListStyle_1"/>
    <w:basedOn w:val="Aucuneliste"/>
    <w:rsid w:val="007E16B7"/>
    <w:pPr>
      <w:numPr>
        <w:numId w:val="5"/>
      </w:numPr>
    </w:pPr>
  </w:style>
  <w:style w:type="paragraph" w:customStyle="1" w:styleId="RedaliaTitre1">
    <w:name w:val="Redalia Titre 1"/>
    <w:basedOn w:val="Normal"/>
    <w:rsid w:val="007E16B7"/>
    <w:pPr>
      <w:widowControl w:val="0"/>
      <w:numPr>
        <w:numId w:val="5"/>
      </w:numPr>
      <w:suppressAutoHyphens/>
      <w:autoSpaceDN w:val="0"/>
      <w:spacing w:before="240" w:line="240" w:lineRule="auto"/>
      <w:textAlignment w:val="baseline"/>
      <w:outlineLvl w:val="0"/>
    </w:pPr>
    <w:rPr>
      <w:rFonts w:ascii="Arial" w:eastAsia="Arial" w:hAnsi="Arial" w:cs="Arial"/>
      <w:b/>
      <w:sz w:val="32"/>
      <w:szCs w:val="20"/>
      <w:lang w:eastAsia="fr-FR"/>
    </w:rPr>
  </w:style>
  <w:style w:type="paragraph" w:customStyle="1" w:styleId="RedaliaTitre2">
    <w:name w:val="Redalia Titre 2"/>
    <w:basedOn w:val="Normal"/>
    <w:next w:val="Normal"/>
    <w:rsid w:val="007E16B7"/>
    <w:pPr>
      <w:widowControl w:val="0"/>
      <w:numPr>
        <w:ilvl w:val="1"/>
        <w:numId w:val="5"/>
      </w:numPr>
      <w:suppressAutoHyphens/>
      <w:autoSpaceDN w:val="0"/>
      <w:spacing w:before="240" w:line="240" w:lineRule="auto"/>
      <w:textAlignment w:val="baseline"/>
      <w:outlineLvl w:val="1"/>
    </w:pPr>
    <w:rPr>
      <w:rFonts w:ascii="Arial" w:eastAsia="Arial" w:hAnsi="Arial" w:cs="Arial"/>
      <w:sz w:val="28"/>
      <w:szCs w:val="20"/>
      <w:u w:val="single"/>
      <w:lang w:eastAsia="fr-FR"/>
    </w:rPr>
  </w:style>
  <w:style w:type="paragraph" w:customStyle="1" w:styleId="RedaliaTitre3">
    <w:name w:val="Redalia Titre 3"/>
    <w:basedOn w:val="Normal"/>
    <w:rsid w:val="007E16B7"/>
    <w:pPr>
      <w:widowControl w:val="0"/>
      <w:numPr>
        <w:ilvl w:val="2"/>
        <w:numId w:val="5"/>
      </w:numPr>
      <w:suppressAutoHyphens/>
      <w:overflowPunct w:val="0"/>
      <w:autoSpaceDE w:val="0"/>
      <w:autoSpaceDN w:val="0"/>
      <w:spacing w:before="240" w:line="240" w:lineRule="auto"/>
      <w:jc w:val="both"/>
      <w:textAlignment w:val="baseline"/>
      <w:outlineLvl w:val="2"/>
    </w:pPr>
    <w:rPr>
      <w:rFonts w:ascii="Arial" w:eastAsia="Arial" w:hAnsi="Arial" w:cs="Arial"/>
      <w:sz w:val="24"/>
      <w:szCs w:val="20"/>
      <w:u w:val="single"/>
      <w:lang w:eastAsia="fr-FR"/>
    </w:rPr>
  </w:style>
  <w:style w:type="paragraph" w:customStyle="1" w:styleId="Standard">
    <w:name w:val="Standard"/>
    <w:rsid w:val="007E16B7"/>
    <w:pPr>
      <w:autoSpaceDN w:val="0"/>
      <w:spacing w:after="0" w:line="240" w:lineRule="auto"/>
      <w:textAlignment w:val="baseline"/>
    </w:pPr>
    <w:rPr>
      <w:rFonts w:ascii="Times New Roman" w:eastAsia="Times New Roman" w:hAnsi="Times New Roman" w:cs="Times New Roman"/>
      <w:sz w:val="20"/>
      <w:szCs w:val="20"/>
      <w:lang w:eastAsia="fr-FR"/>
    </w:rPr>
  </w:style>
  <w:style w:type="paragraph" w:customStyle="1" w:styleId="TableContents">
    <w:name w:val="Table Contents"/>
    <w:basedOn w:val="Standard"/>
    <w:rsid w:val="007E16B7"/>
    <w:pPr>
      <w:suppressLineNumbers/>
    </w:pPr>
  </w:style>
  <w:style w:type="paragraph" w:customStyle="1" w:styleId="RedaliaNormal">
    <w:name w:val="Redalia : Normal"/>
    <w:basedOn w:val="Normal"/>
    <w:rsid w:val="007E16B7"/>
    <w:pPr>
      <w:widowControl w:val="0"/>
      <w:tabs>
        <w:tab w:val="left" w:leader="dot" w:pos="8505"/>
      </w:tabs>
      <w:suppressAutoHyphens/>
      <w:autoSpaceDN w:val="0"/>
      <w:spacing w:before="40" w:after="0" w:line="240" w:lineRule="auto"/>
      <w:jc w:val="both"/>
      <w:textAlignment w:val="baseline"/>
    </w:pPr>
    <w:rPr>
      <w:rFonts w:ascii="Calibri" w:eastAsia="Calibri" w:hAnsi="Calibri" w:cs="Calibri"/>
      <w:sz w:val="20"/>
      <w:szCs w:val="20"/>
      <w:lang w:eastAsia="fr-FR"/>
    </w:rPr>
  </w:style>
  <w:style w:type="table" w:styleId="Grilledutableau">
    <w:name w:val="Table Grid"/>
    <w:basedOn w:val="TableauNormal"/>
    <w:uiPriority w:val="39"/>
    <w:rsid w:val="00C769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s">
    <w:name w:val="Corps"/>
    <w:basedOn w:val="Normal"/>
    <w:rsid w:val="00733473"/>
    <w:pPr>
      <w:tabs>
        <w:tab w:val="left" w:pos="851"/>
        <w:tab w:val="left" w:pos="1560"/>
        <w:tab w:val="left" w:pos="2127"/>
      </w:tabs>
      <w:spacing w:before="120" w:after="0" w:line="240" w:lineRule="auto"/>
      <w:jc w:val="both"/>
    </w:pPr>
    <w:rPr>
      <w:rFonts w:ascii="Arial" w:eastAsia="Times New Roman" w:hAnsi="Arial" w:cs="Times New Roman"/>
      <w:sz w:val="24"/>
      <w:szCs w:val="20"/>
      <w:lang w:eastAsia="fr-FR"/>
    </w:rPr>
  </w:style>
  <w:style w:type="paragraph" w:customStyle="1" w:styleId="RedTitre">
    <w:name w:val="RedTitre"/>
    <w:basedOn w:val="Normal"/>
    <w:rsid w:val="00C73045"/>
    <w:pPr>
      <w:framePr w:hSpace="142" w:wrap="auto" w:vAnchor="text" w:hAnchor="text" w:xAlign="center" w:y="1"/>
      <w:widowControl w:val="0"/>
      <w:autoSpaceDE w:val="0"/>
      <w:autoSpaceDN w:val="0"/>
      <w:adjustRightInd w:val="0"/>
      <w:spacing w:after="0" w:line="240" w:lineRule="auto"/>
      <w:jc w:val="center"/>
    </w:pPr>
    <w:rPr>
      <w:rFonts w:ascii="Arial" w:eastAsia="Times New Roman" w:hAnsi="Arial" w:cs="Arial"/>
      <w:b/>
      <w:bCs/>
      <w:lang w:eastAsia="fr-FR"/>
    </w:rPr>
  </w:style>
  <w:style w:type="character" w:customStyle="1" w:styleId="ParagraphedelisteCar">
    <w:name w:val="Paragraphe de liste Car"/>
    <w:aliases w:val="lp1 Car,Liste à puce Car,Paragraphe de liste 1 Car,Puces 1er niveau Car,Puce tableau Car,COMMANDES level1 Car,£3 Paragraph Car,Bullet List Car,FooterText Car,numbered Car,List Paragraph1 Car,List11 Car,Bulletr List Paragraph Car"/>
    <w:link w:val="Paragraphedeliste"/>
    <w:uiPriority w:val="34"/>
    <w:locked/>
    <w:rsid w:val="00361FDC"/>
  </w:style>
  <w:style w:type="character" w:customStyle="1" w:styleId="SansinterligneCar">
    <w:name w:val="Sans interligne Car"/>
    <w:basedOn w:val="Policepardfaut"/>
    <w:link w:val="Sansinterligne"/>
    <w:uiPriority w:val="99"/>
    <w:locked/>
    <w:rsid w:val="00F0043B"/>
  </w:style>
  <w:style w:type="paragraph" w:styleId="Corpsdetexte">
    <w:name w:val="Body Text"/>
    <w:basedOn w:val="Normal"/>
    <w:link w:val="CorpsdetexteCar"/>
    <w:uiPriority w:val="1"/>
    <w:qFormat/>
    <w:rsid w:val="006719B1"/>
    <w:pPr>
      <w:widowControl w:val="0"/>
      <w:autoSpaceDE w:val="0"/>
      <w:autoSpaceDN w:val="0"/>
      <w:spacing w:after="0" w:line="240" w:lineRule="auto"/>
    </w:pPr>
    <w:rPr>
      <w:rFonts w:ascii="Microsoft Sans Serif" w:eastAsia="Microsoft Sans Serif" w:hAnsi="Microsoft Sans Serif" w:cs="Microsoft Sans Serif"/>
      <w:sz w:val="20"/>
      <w:szCs w:val="20"/>
    </w:rPr>
  </w:style>
  <w:style w:type="character" w:customStyle="1" w:styleId="CorpsdetexteCar">
    <w:name w:val="Corps de texte Car"/>
    <w:basedOn w:val="Policepardfaut"/>
    <w:link w:val="Corpsdetexte"/>
    <w:uiPriority w:val="1"/>
    <w:rsid w:val="006719B1"/>
    <w:rPr>
      <w:rFonts w:ascii="Microsoft Sans Serif" w:eastAsia="Microsoft Sans Serif" w:hAnsi="Microsoft Sans Serif" w:cs="Microsoft Sans Serif"/>
      <w:sz w:val="20"/>
      <w:szCs w:val="20"/>
    </w:rPr>
  </w:style>
  <w:style w:type="paragraph" w:customStyle="1" w:styleId="Date1">
    <w:name w:val="Date1"/>
    <w:basedOn w:val="Normal"/>
    <w:rsid w:val="0097781F"/>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itreart">
    <w:name w:val="titreart"/>
    <w:basedOn w:val="Normal"/>
    <w:rsid w:val="00295631"/>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Style1">
    <w:name w:val="Style1"/>
    <w:basedOn w:val="Corps"/>
    <w:link w:val="Style1Car"/>
    <w:qFormat/>
    <w:rsid w:val="00FA5BD9"/>
    <w:pPr>
      <w:tabs>
        <w:tab w:val="clear" w:pos="851"/>
      </w:tabs>
      <w:ind w:left="1134"/>
    </w:pPr>
    <w:rPr>
      <w:rFonts w:ascii="Verdana" w:hAnsi="Verdana"/>
      <w:sz w:val="22"/>
    </w:rPr>
  </w:style>
  <w:style w:type="character" w:customStyle="1" w:styleId="Style1Car">
    <w:name w:val="Style1 Car"/>
    <w:basedOn w:val="Policepardfaut"/>
    <w:link w:val="Style1"/>
    <w:rsid w:val="00FA5BD9"/>
    <w:rPr>
      <w:rFonts w:ascii="Verdana" w:eastAsia="Times New Roman" w:hAnsi="Verdana" w:cs="Times New Roman"/>
      <w:szCs w:val="20"/>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02674">
      <w:bodyDiv w:val="1"/>
      <w:marLeft w:val="0"/>
      <w:marRight w:val="0"/>
      <w:marTop w:val="0"/>
      <w:marBottom w:val="0"/>
      <w:divBdr>
        <w:top w:val="none" w:sz="0" w:space="0" w:color="auto"/>
        <w:left w:val="none" w:sz="0" w:space="0" w:color="auto"/>
        <w:bottom w:val="none" w:sz="0" w:space="0" w:color="auto"/>
        <w:right w:val="none" w:sz="0" w:space="0" w:color="auto"/>
      </w:divBdr>
      <w:divsChild>
        <w:div w:id="1242445938">
          <w:marLeft w:val="0"/>
          <w:marRight w:val="0"/>
          <w:marTop w:val="0"/>
          <w:marBottom w:val="0"/>
          <w:divBdr>
            <w:top w:val="none" w:sz="0" w:space="0" w:color="auto"/>
            <w:left w:val="none" w:sz="0" w:space="0" w:color="auto"/>
            <w:bottom w:val="none" w:sz="0" w:space="0" w:color="auto"/>
            <w:right w:val="none" w:sz="0" w:space="0" w:color="auto"/>
          </w:divBdr>
          <w:divsChild>
            <w:div w:id="836766109">
              <w:marLeft w:val="0"/>
              <w:marRight w:val="0"/>
              <w:marTop w:val="0"/>
              <w:marBottom w:val="0"/>
              <w:divBdr>
                <w:top w:val="none" w:sz="0" w:space="0" w:color="auto"/>
                <w:left w:val="none" w:sz="0" w:space="0" w:color="auto"/>
                <w:bottom w:val="none" w:sz="0" w:space="0" w:color="auto"/>
                <w:right w:val="none" w:sz="0" w:space="0" w:color="auto"/>
              </w:divBdr>
              <w:divsChild>
                <w:div w:id="852648965">
                  <w:marLeft w:val="0"/>
                  <w:marRight w:val="0"/>
                  <w:marTop w:val="0"/>
                  <w:marBottom w:val="0"/>
                  <w:divBdr>
                    <w:top w:val="none" w:sz="0" w:space="0" w:color="auto"/>
                    <w:left w:val="none" w:sz="0" w:space="0" w:color="auto"/>
                    <w:bottom w:val="none" w:sz="0" w:space="0" w:color="auto"/>
                    <w:right w:val="none" w:sz="0" w:space="0" w:color="auto"/>
                  </w:divBdr>
                  <w:divsChild>
                    <w:div w:id="502017696">
                      <w:marLeft w:val="0"/>
                      <w:marRight w:val="0"/>
                      <w:marTop w:val="0"/>
                      <w:marBottom w:val="0"/>
                      <w:divBdr>
                        <w:top w:val="none" w:sz="0" w:space="0" w:color="auto"/>
                        <w:left w:val="none" w:sz="0" w:space="0" w:color="auto"/>
                        <w:bottom w:val="none" w:sz="0" w:space="0" w:color="auto"/>
                        <w:right w:val="none" w:sz="0" w:space="0" w:color="auto"/>
                      </w:divBdr>
                      <w:divsChild>
                        <w:div w:id="808208863">
                          <w:marLeft w:val="0"/>
                          <w:marRight w:val="0"/>
                          <w:marTop w:val="0"/>
                          <w:marBottom w:val="0"/>
                          <w:divBdr>
                            <w:top w:val="none" w:sz="0" w:space="0" w:color="auto"/>
                            <w:left w:val="none" w:sz="0" w:space="0" w:color="auto"/>
                            <w:bottom w:val="none" w:sz="0" w:space="0" w:color="auto"/>
                            <w:right w:val="none" w:sz="0" w:space="0" w:color="auto"/>
                          </w:divBdr>
                          <w:divsChild>
                            <w:div w:id="873810203">
                              <w:marLeft w:val="0"/>
                              <w:marRight w:val="0"/>
                              <w:marTop w:val="0"/>
                              <w:marBottom w:val="0"/>
                              <w:divBdr>
                                <w:top w:val="none" w:sz="0" w:space="0" w:color="auto"/>
                                <w:left w:val="none" w:sz="0" w:space="0" w:color="auto"/>
                                <w:bottom w:val="none" w:sz="0" w:space="0" w:color="auto"/>
                                <w:right w:val="none" w:sz="0" w:space="0" w:color="auto"/>
                              </w:divBdr>
                              <w:divsChild>
                                <w:div w:id="932393922">
                                  <w:marLeft w:val="0"/>
                                  <w:marRight w:val="0"/>
                                  <w:marTop w:val="0"/>
                                  <w:marBottom w:val="0"/>
                                  <w:divBdr>
                                    <w:top w:val="none" w:sz="0" w:space="0" w:color="auto"/>
                                    <w:left w:val="none" w:sz="0" w:space="0" w:color="auto"/>
                                    <w:bottom w:val="none" w:sz="0" w:space="0" w:color="auto"/>
                                    <w:right w:val="none" w:sz="0" w:space="0" w:color="auto"/>
                                  </w:divBdr>
                                  <w:divsChild>
                                    <w:div w:id="503129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5520741">
      <w:bodyDiv w:val="1"/>
      <w:marLeft w:val="0"/>
      <w:marRight w:val="0"/>
      <w:marTop w:val="0"/>
      <w:marBottom w:val="0"/>
      <w:divBdr>
        <w:top w:val="none" w:sz="0" w:space="0" w:color="auto"/>
        <w:left w:val="none" w:sz="0" w:space="0" w:color="auto"/>
        <w:bottom w:val="none" w:sz="0" w:space="0" w:color="auto"/>
        <w:right w:val="none" w:sz="0" w:space="0" w:color="auto"/>
      </w:divBdr>
      <w:divsChild>
        <w:div w:id="4746748">
          <w:marLeft w:val="0"/>
          <w:marRight w:val="0"/>
          <w:marTop w:val="0"/>
          <w:marBottom w:val="0"/>
          <w:divBdr>
            <w:top w:val="none" w:sz="0" w:space="0" w:color="auto"/>
            <w:left w:val="none" w:sz="0" w:space="0" w:color="auto"/>
            <w:bottom w:val="none" w:sz="0" w:space="0" w:color="auto"/>
            <w:right w:val="none" w:sz="0" w:space="0" w:color="auto"/>
          </w:divBdr>
          <w:divsChild>
            <w:div w:id="740449563">
              <w:marLeft w:val="0"/>
              <w:marRight w:val="0"/>
              <w:marTop w:val="0"/>
              <w:marBottom w:val="0"/>
              <w:divBdr>
                <w:top w:val="none" w:sz="0" w:space="0" w:color="auto"/>
                <w:left w:val="none" w:sz="0" w:space="0" w:color="auto"/>
                <w:bottom w:val="none" w:sz="0" w:space="0" w:color="auto"/>
                <w:right w:val="none" w:sz="0" w:space="0" w:color="auto"/>
              </w:divBdr>
              <w:divsChild>
                <w:div w:id="1357123930">
                  <w:marLeft w:val="0"/>
                  <w:marRight w:val="0"/>
                  <w:marTop w:val="0"/>
                  <w:marBottom w:val="0"/>
                  <w:divBdr>
                    <w:top w:val="none" w:sz="0" w:space="0" w:color="auto"/>
                    <w:left w:val="none" w:sz="0" w:space="0" w:color="auto"/>
                    <w:bottom w:val="none" w:sz="0" w:space="0" w:color="auto"/>
                    <w:right w:val="none" w:sz="0" w:space="0" w:color="auto"/>
                  </w:divBdr>
                  <w:divsChild>
                    <w:div w:id="19823246">
                      <w:marLeft w:val="0"/>
                      <w:marRight w:val="0"/>
                      <w:marTop w:val="0"/>
                      <w:marBottom w:val="0"/>
                      <w:divBdr>
                        <w:top w:val="none" w:sz="0" w:space="0" w:color="auto"/>
                        <w:left w:val="none" w:sz="0" w:space="0" w:color="auto"/>
                        <w:bottom w:val="none" w:sz="0" w:space="0" w:color="auto"/>
                        <w:right w:val="none" w:sz="0" w:space="0" w:color="auto"/>
                      </w:divBdr>
                      <w:divsChild>
                        <w:div w:id="769085859">
                          <w:marLeft w:val="0"/>
                          <w:marRight w:val="0"/>
                          <w:marTop w:val="0"/>
                          <w:marBottom w:val="0"/>
                          <w:divBdr>
                            <w:top w:val="none" w:sz="0" w:space="0" w:color="auto"/>
                            <w:left w:val="none" w:sz="0" w:space="0" w:color="auto"/>
                            <w:bottom w:val="none" w:sz="0" w:space="0" w:color="auto"/>
                            <w:right w:val="none" w:sz="0" w:space="0" w:color="auto"/>
                          </w:divBdr>
                          <w:divsChild>
                            <w:div w:id="1957373175">
                              <w:marLeft w:val="0"/>
                              <w:marRight w:val="0"/>
                              <w:marTop w:val="0"/>
                              <w:marBottom w:val="0"/>
                              <w:divBdr>
                                <w:top w:val="none" w:sz="0" w:space="0" w:color="auto"/>
                                <w:left w:val="none" w:sz="0" w:space="0" w:color="auto"/>
                                <w:bottom w:val="none" w:sz="0" w:space="0" w:color="auto"/>
                                <w:right w:val="none" w:sz="0" w:space="0" w:color="auto"/>
                              </w:divBdr>
                              <w:divsChild>
                                <w:div w:id="840509265">
                                  <w:marLeft w:val="0"/>
                                  <w:marRight w:val="0"/>
                                  <w:marTop w:val="0"/>
                                  <w:marBottom w:val="0"/>
                                  <w:divBdr>
                                    <w:top w:val="none" w:sz="0" w:space="0" w:color="auto"/>
                                    <w:left w:val="none" w:sz="0" w:space="0" w:color="auto"/>
                                    <w:bottom w:val="none" w:sz="0" w:space="0" w:color="auto"/>
                                    <w:right w:val="none" w:sz="0" w:space="0" w:color="auto"/>
                                  </w:divBdr>
                                  <w:divsChild>
                                    <w:div w:id="181868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1709776">
      <w:bodyDiv w:val="1"/>
      <w:marLeft w:val="0"/>
      <w:marRight w:val="0"/>
      <w:marTop w:val="0"/>
      <w:marBottom w:val="0"/>
      <w:divBdr>
        <w:top w:val="none" w:sz="0" w:space="0" w:color="auto"/>
        <w:left w:val="none" w:sz="0" w:space="0" w:color="auto"/>
        <w:bottom w:val="none" w:sz="0" w:space="0" w:color="auto"/>
        <w:right w:val="none" w:sz="0" w:space="0" w:color="auto"/>
      </w:divBdr>
      <w:divsChild>
        <w:div w:id="1731344374">
          <w:marLeft w:val="0"/>
          <w:marRight w:val="0"/>
          <w:marTop w:val="0"/>
          <w:marBottom w:val="0"/>
          <w:divBdr>
            <w:top w:val="none" w:sz="0" w:space="0" w:color="auto"/>
            <w:left w:val="none" w:sz="0" w:space="0" w:color="auto"/>
            <w:bottom w:val="none" w:sz="0" w:space="0" w:color="auto"/>
            <w:right w:val="none" w:sz="0" w:space="0" w:color="auto"/>
          </w:divBdr>
          <w:divsChild>
            <w:div w:id="938029556">
              <w:marLeft w:val="0"/>
              <w:marRight w:val="0"/>
              <w:marTop w:val="0"/>
              <w:marBottom w:val="0"/>
              <w:divBdr>
                <w:top w:val="none" w:sz="0" w:space="0" w:color="auto"/>
                <w:left w:val="none" w:sz="0" w:space="0" w:color="auto"/>
                <w:bottom w:val="none" w:sz="0" w:space="0" w:color="auto"/>
                <w:right w:val="none" w:sz="0" w:space="0" w:color="auto"/>
              </w:divBdr>
              <w:divsChild>
                <w:div w:id="876552693">
                  <w:marLeft w:val="0"/>
                  <w:marRight w:val="0"/>
                  <w:marTop w:val="0"/>
                  <w:marBottom w:val="0"/>
                  <w:divBdr>
                    <w:top w:val="none" w:sz="0" w:space="0" w:color="auto"/>
                    <w:left w:val="none" w:sz="0" w:space="0" w:color="auto"/>
                    <w:bottom w:val="none" w:sz="0" w:space="0" w:color="auto"/>
                    <w:right w:val="none" w:sz="0" w:space="0" w:color="auto"/>
                  </w:divBdr>
                  <w:divsChild>
                    <w:div w:id="1760786141">
                      <w:marLeft w:val="0"/>
                      <w:marRight w:val="0"/>
                      <w:marTop w:val="0"/>
                      <w:marBottom w:val="0"/>
                      <w:divBdr>
                        <w:top w:val="none" w:sz="0" w:space="0" w:color="auto"/>
                        <w:left w:val="none" w:sz="0" w:space="0" w:color="auto"/>
                        <w:bottom w:val="none" w:sz="0" w:space="0" w:color="auto"/>
                        <w:right w:val="none" w:sz="0" w:space="0" w:color="auto"/>
                      </w:divBdr>
                      <w:divsChild>
                        <w:div w:id="451440554">
                          <w:marLeft w:val="0"/>
                          <w:marRight w:val="0"/>
                          <w:marTop w:val="0"/>
                          <w:marBottom w:val="0"/>
                          <w:divBdr>
                            <w:top w:val="none" w:sz="0" w:space="0" w:color="auto"/>
                            <w:left w:val="none" w:sz="0" w:space="0" w:color="auto"/>
                            <w:bottom w:val="none" w:sz="0" w:space="0" w:color="auto"/>
                            <w:right w:val="none" w:sz="0" w:space="0" w:color="auto"/>
                          </w:divBdr>
                          <w:divsChild>
                            <w:div w:id="1002582167">
                              <w:marLeft w:val="0"/>
                              <w:marRight w:val="0"/>
                              <w:marTop w:val="0"/>
                              <w:marBottom w:val="0"/>
                              <w:divBdr>
                                <w:top w:val="none" w:sz="0" w:space="0" w:color="auto"/>
                                <w:left w:val="none" w:sz="0" w:space="0" w:color="auto"/>
                                <w:bottom w:val="none" w:sz="0" w:space="0" w:color="auto"/>
                                <w:right w:val="none" w:sz="0" w:space="0" w:color="auto"/>
                              </w:divBdr>
                              <w:divsChild>
                                <w:div w:id="196805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564918">
      <w:bodyDiv w:val="1"/>
      <w:marLeft w:val="0"/>
      <w:marRight w:val="0"/>
      <w:marTop w:val="0"/>
      <w:marBottom w:val="0"/>
      <w:divBdr>
        <w:top w:val="none" w:sz="0" w:space="0" w:color="auto"/>
        <w:left w:val="none" w:sz="0" w:space="0" w:color="auto"/>
        <w:bottom w:val="none" w:sz="0" w:space="0" w:color="auto"/>
        <w:right w:val="none" w:sz="0" w:space="0" w:color="auto"/>
      </w:divBdr>
      <w:divsChild>
        <w:div w:id="2079866708">
          <w:marLeft w:val="0"/>
          <w:marRight w:val="0"/>
          <w:marTop w:val="0"/>
          <w:marBottom w:val="0"/>
          <w:divBdr>
            <w:top w:val="none" w:sz="0" w:space="0" w:color="auto"/>
            <w:left w:val="none" w:sz="0" w:space="0" w:color="auto"/>
            <w:bottom w:val="none" w:sz="0" w:space="0" w:color="auto"/>
            <w:right w:val="none" w:sz="0" w:space="0" w:color="auto"/>
          </w:divBdr>
          <w:divsChild>
            <w:div w:id="2116173545">
              <w:marLeft w:val="0"/>
              <w:marRight w:val="0"/>
              <w:marTop w:val="0"/>
              <w:marBottom w:val="0"/>
              <w:divBdr>
                <w:top w:val="none" w:sz="0" w:space="0" w:color="auto"/>
                <w:left w:val="none" w:sz="0" w:space="0" w:color="auto"/>
                <w:bottom w:val="none" w:sz="0" w:space="0" w:color="auto"/>
                <w:right w:val="none" w:sz="0" w:space="0" w:color="auto"/>
              </w:divBdr>
              <w:divsChild>
                <w:div w:id="727460380">
                  <w:marLeft w:val="0"/>
                  <w:marRight w:val="0"/>
                  <w:marTop w:val="0"/>
                  <w:marBottom w:val="0"/>
                  <w:divBdr>
                    <w:top w:val="none" w:sz="0" w:space="0" w:color="auto"/>
                    <w:left w:val="none" w:sz="0" w:space="0" w:color="auto"/>
                    <w:bottom w:val="none" w:sz="0" w:space="0" w:color="auto"/>
                    <w:right w:val="none" w:sz="0" w:space="0" w:color="auto"/>
                  </w:divBdr>
                  <w:divsChild>
                    <w:div w:id="1206022940">
                      <w:marLeft w:val="0"/>
                      <w:marRight w:val="0"/>
                      <w:marTop w:val="0"/>
                      <w:marBottom w:val="0"/>
                      <w:divBdr>
                        <w:top w:val="none" w:sz="0" w:space="0" w:color="auto"/>
                        <w:left w:val="none" w:sz="0" w:space="0" w:color="auto"/>
                        <w:bottom w:val="none" w:sz="0" w:space="0" w:color="auto"/>
                        <w:right w:val="none" w:sz="0" w:space="0" w:color="auto"/>
                      </w:divBdr>
                      <w:divsChild>
                        <w:div w:id="1977372426">
                          <w:marLeft w:val="0"/>
                          <w:marRight w:val="0"/>
                          <w:marTop w:val="0"/>
                          <w:marBottom w:val="0"/>
                          <w:divBdr>
                            <w:top w:val="none" w:sz="0" w:space="0" w:color="auto"/>
                            <w:left w:val="none" w:sz="0" w:space="0" w:color="auto"/>
                            <w:bottom w:val="none" w:sz="0" w:space="0" w:color="auto"/>
                            <w:right w:val="none" w:sz="0" w:space="0" w:color="auto"/>
                          </w:divBdr>
                          <w:divsChild>
                            <w:div w:id="375472976">
                              <w:marLeft w:val="0"/>
                              <w:marRight w:val="0"/>
                              <w:marTop w:val="0"/>
                              <w:marBottom w:val="0"/>
                              <w:divBdr>
                                <w:top w:val="none" w:sz="0" w:space="0" w:color="auto"/>
                                <w:left w:val="none" w:sz="0" w:space="0" w:color="auto"/>
                                <w:bottom w:val="none" w:sz="0" w:space="0" w:color="auto"/>
                                <w:right w:val="none" w:sz="0" w:space="0" w:color="auto"/>
                              </w:divBdr>
                              <w:divsChild>
                                <w:div w:id="635961681">
                                  <w:marLeft w:val="0"/>
                                  <w:marRight w:val="0"/>
                                  <w:marTop w:val="0"/>
                                  <w:marBottom w:val="0"/>
                                  <w:divBdr>
                                    <w:top w:val="none" w:sz="0" w:space="0" w:color="auto"/>
                                    <w:left w:val="none" w:sz="0" w:space="0" w:color="auto"/>
                                    <w:bottom w:val="none" w:sz="0" w:space="0" w:color="auto"/>
                                    <w:right w:val="none" w:sz="0" w:space="0" w:color="auto"/>
                                  </w:divBdr>
                                  <w:divsChild>
                                    <w:div w:id="91312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8715608">
      <w:bodyDiv w:val="1"/>
      <w:marLeft w:val="0"/>
      <w:marRight w:val="0"/>
      <w:marTop w:val="0"/>
      <w:marBottom w:val="0"/>
      <w:divBdr>
        <w:top w:val="none" w:sz="0" w:space="0" w:color="auto"/>
        <w:left w:val="none" w:sz="0" w:space="0" w:color="auto"/>
        <w:bottom w:val="none" w:sz="0" w:space="0" w:color="auto"/>
        <w:right w:val="none" w:sz="0" w:space="0" w:color="auto"/>
      </w:divBdr>
    </w:div>
    <w:div w:id="269245678">
      <w:bodyDiv w:val="1"/>
      <w:marLeft w:val="0"/>
      <w:marRight w:val="0"/>
      <w:marTop w:val="0"/>
      <w:marBottom w:val="0"/>
      <w:divBdr>
        <w:top w:val="none" w:sz="0" w:space="0" w:color="auto"/>
        <w:left w:val="none" w:sz="0" w:space="0" w:color="auto"/>
        <w:bottom w:val="none" w:sz="0" w:space="0" w:color="auto"/>
        <w:right w:val="none" w:sz="0" w:space="0" w:color="auto"/>
      </w:divBdr>
      <w:divsChild>
        <w:div w:id="33387935">
          <w:marLeft w:val="0"/>
          <w:marRight w:val="0"/>
          <w:marTop w:val="0"/>
          <w:marBottom w:val="0"/>
          <w:divBdr>
            <w:top w:val="none" w:sz="0" w:space="0" w:color="auto"/>
            <w:left w:val="none" w:sz="0" w:space="0" w:color="auto"/>
            <w:bottom w:val="none" w:sz="0" w:space="0" w:color="auto"/>
            <w:right w:val="none" w:sz="0" w:space="0" w:color="auto"/>
          </w:divBdr>
          <w:divsChild>
            <w:div w:id="895778751">
              <w:marLeft w:val="0"/>
              <w:marRight w:val="0"/>
              <w:marTop w:val="0"/>
              <w:marBottom w:val="0"/>
              <w:divBdr>
                <w:top w:val="none" w:sz="0" w:space="0" w:color="auto"/>
                <w:left w:val="none" w:sz="0" w:space="0" w:color="auto"/>
                <w:bottom w:val="none" w:sz="0" w:space="0" w:color="auto"/>
                <w:right w:val="none" w:sz="0" w:space="0" w:color="auto"/>
              </w:divBdr>
              <w:divsChild>
                <w:div w:id="1593395934">
                  <w:marLeft w:val="0"/>
                  <w:marRight w:val="0"/>
                  <w:marTop w:val="0"/>
                  <w:marBottom w:val="0"/>
                  <w:divBdr>
                    <w:top w:val="none" w:sz="0" w:space="0" w:color="auto"/>
                    <w:left w:val="none" w:sz="0" w:space="0" w:color="auto"/>
                    <w:bottom w:val="none" w:sz="0" w:space="0" w:color="auto"/>
                    <w:right w:val="none" w:sz="0" w:space="0" w:color="auto"/>
                  </w:divBdr>
                  <w:divsChild>
                    <w:div w:id="842279818">
                      <w:marLeft w:val="0"/>
                      <w:marRight w:val="0"/>
                      <w:marTop w:val="0"/>
                      <w:marBottom w:val="0"/>
                      <w:divBdr>
                        <w:top w:val="none" w:sz="0" w:space="0" w:color="auto"/>
                        <w:left w:val="none" w:sz="0" w:space="0" w:color="auto"/>
                        <w:bottom w:val="none" w:sz="0" w:space="0" w:color="auto"/>
                        <w:right w:val="none" w:sz="0" w:space="0" w:color="auto"/>
                      </w:divBdr>
                      <w:divsChild>
                        <w:div w:id="426776048">
                          <w:marLeft w:val="0"/>
                          <w:marRight w:val="0"/>
                          <w:marTop w:val="0"/>
                          <w:marBottom w:val="0"/>
                          <w:divBdr>
                            <w:top w:val="none" w:sz="0" w:space="0" w:color="auto"/>
                            <w:left w:val="none" w:sz="0" w:space="0" w:color="auto"/>
                            <w:bottom w:val="none" w:sz="0" w:space="0" w:color="auto"/>
                            <w:right w:val="none" w:sz="0" w:space="0" w:color="auto"/>
                          </w:divBdr>
                          <w:divsChild>
                            <w:div w:id="92870995">
                              <w:marLeft w:val="0"/>
                              <w:marRight w:val="0"/>
                              <w:marTop w:val="0"/>
                              <w:marBottom w:val="0"/>
                              <w:divBdr>
                                <w:top w:val="none" w:sz="0" w:space="0" w:color="auto"/>
                                <w:left w:val="none" w:sz="0" w:space="0" w:color="auto"/>
                                <w:bottom w:val="none" w:sz="0" w:space="0" w:color="auto"/>
                                <w:right w:val="none" w:sz="0" w:space="0" w:color="auto"/>
                              </w:divBdr>
                              <w:divsChild>
                                <w:div w:id="2092041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6761018">
      <w:bodyDiv w:val="1"/>
      <w:marLeft w:val="0"/>
      <w:marRight w:val="0"/>
      <w:marTop w:val="0"/>
      <w:marBottom w:val="0"/>
      <w:divBdr>
        <w:top w:val="none" w:sz="0" w:space="0" w:color="auto"/>
        <w:left w:val="none" w:sz="0" w:space="0" w:color="auto"/>
        <w:bottom w:val="none" w:sz="0" w:space="0" w:color="auto"/>
        <w:right w:val="none" w:sz="0" w:space="0" w:color="auto"/>
      </w:divBdr>
      <w:divsChild>
        <w:div w:id="1623534702">
          <w:marLeft w:val="0"/>
          <w:marRight w:val="0"/>
          <w:marTop w:val="0"/>
          <w:marBottom w:val="0"/>
          <w:divBdr>
            <w:top w:val="none" w:sz="0" w:space="0" w:color="auto"/>
            <w:left w:val="none" w:sz="0" w:space="0" w:color="auto"/>
            <w:bottom w:val="none" w:sz="0" w:space="0" w:color="auto"/>
            <w:right w:val="none" w:sz="0" w:space="0" w:color="auto"/>
          </w:divBdr>
          <w:divsChild>
            <w:div w:id="1980260811">
              <w:marLeft w:val="0"/>
              <w:marRight w:val="0"/>
              <w:marTop w:val="0"/>
              <w:marBottom w:val="0"/>
              <w:divBdr>
                <w:top w:val="none" w:sz="0" w:space="0" w:color="auto"/>
                <w:left w:val="none" w:sz="0" w:space="0" w:color="auto"/>
                <w:bottom w:val="none" w:sz="0" w:space="0" w:color="auto"/>
                <w:right w:val="none" w:sz="0" w:space="0" w:color="auto"/>
              </w:divBdr>
              <w:divsChild>
                <w:div w:id="1501655531">
                  <w:marLeft w:val="0"/>
                  <w:marRight w:val="0"/>
                  <w:marTop w:val="0"/>
                  <w:marBottom w:val="0"/>
                  <w:divBdr>
                    <w:top w:val="none" w:sz="0" w:space="0" w:color="auto"/>
                    <w:left w:val="none" w:sz="0" w:space="0" w:color="auto"/>
                    <w:bottom w:val="none" w:sz="0" w:space="0" w:color="auto"/>
                    <w:right w:val="none" w:sz="0" w:space="0" w:color="auto"/>
                  </w:divBdr>
                  <w:divsChild>
                    <w:div w:id="184488773">
                      <w:marLeft w:val="0"/>
                      <w:marRight w:val="0"/>
                      <w:marTop w:val="0"/>
                      <w:marBottom w:val="0"/>
                      <w:divBdr>
                        <w:top w:val="none" w:sz="0" w:space="0" w:color="auto"/>
                        <w:left w:val="none" w:sz="0" w:space="0" w:color="auto"/>
                        <w:bottom w:val="none" w:sz="0" w:space="0" w:color="auto"/>
                        <w:right w:val="none" w:sz="0" w:space="0" w:color="auto"/>
                      </w:divBdr>
                      <w:divsChild>
                        <w:div w:id="1422331335">
                          <w:marLeft w:val="0"/>
                          <w:marRight w:val="0"/>
                          <w:marTop w:val="0"/>
                          <w:marBottom w:val="0"/>
                          <w:divBdr>
                            <w:top w:val="none" w:sz="0" w:space="0" w:color="auto"/>
                            <w:left w:val="none" w:sz="0" w:space="0" w:color="auto"/>
                            <w:bottom w:val="none" w:sz="0" w:space="0" w:color="auto"/>
                            <w:right w:val="none" w:sz="0" w:space="0" w:color="auto"/>
                          </w:divBdr>
                          <w:divsChild>
                            <w:div w:id="31927621">
                              <w:marLeft w:val="0"/>
                              <w:marRight w:val="0"/>
                              <w:marTop w:val="0"/>
                              <w:marBottom w:val="0"/>
                              <w:divBdr>
                                <w:top w:val="none" w:sz="0" w:space="0" w:color="auto"/>
                                <w:left w:val="none" w:sz="0" w:space="0" w:color="auto"/>
                                <w:bottom w:val="none" w:sz="0" w:space="0" w:color="auto"/>
                                <w:right w:val="none" w:sz="0" w:space="0" w:color="auto"/>
                              </w:divBdr>
                              <w:divsChild>
                                <w:div w:id="2020039927">
                                  <w:marLeft w:val="0"/>
                                  <w:marRight w:val="0"/>
                                  <w:marTop w:val="0"/>
                                  <w:marBottom w:val="0"/>
                                  <w:divBdr>
                                    <w:top w:val="none" w:sz="0" w:space="0" w:color="auto"/>
                                    <w:left w:val="none" w:sz="0" w:space="0" w:color="auto"/>
                                    <w:bottom w:val="none" w:sz="0" w:space="0" w:color="auto"/>
                                    <w:right w:val="none" w:sz="0" w:space="0" w:color="auto"/>
                                  </w:divBdr>
                                  <w:divsChild>
                                    <w:div w:id="2088577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92951062">
      <w:bodyDiv w:val="1"/>
      <w:marLeft w:val="0"/>
      <w:marRight w:val="0"/>
      <w:marTop w:val="0"/>
      <w:marBottom w:val="0"/>
      <w:divBdr>
        <w:top w:val="none" w:sz="0" w:space="0" w:color="auto"/>
        <w:left w:val="none" w:sz="0" w:space="0" w:color="auto"/>
        <w:bottom w:val="none" w:sz="0" w:space="0" w:color="auto"/>
        <w:right w:val="none" w:sz="0" w:space="0" w:color="auto"/>
      </w:divBdr>
      <w:divsChild>
        <w:div w:id="1015767364">
          <w:marLeft w:val="0"/>
          <w:marRight w:val="0"/>
          <w:marTop w:val="0"/>
          <w:marBottom w:val="0"/>
          <w:divBdr>
            <w:top w:val="none" w:sz="0" w:space="0" w:color="auto"/>
            <w:left w:val="none" w:sz="0" w:space="0" w:color="auto"/>
            <w:bottom w:val="none" w:sz="0" w:space="0" w:color="auto"/>
            <w:right w:val="none" w:sz="0" w:space="0" w:color="auto"/>
          </w:divBdr>
          <w:divsChild>
            <w:div w:id="180824632">
              <w:marLeft w:val="0"/>
              <w:marRight w:val="0"/>
              <w:marTop w:val="0"/>
              <w:marBottom w:val="0"/>
              <w:divBdr>
                <w:top w:val="none" w:sz="0" w:space="0" w:color="auto"/>
                <w:left w:val="none" w:sz="0" w:space="0" w:color="auto"/>
                <w:bottom w:val="none" w:sz="0" w:space="0" w:color="auto"/>
                <w:right w:val="none" w:sz="0" w:space="0" w:color="auto"/>
              </w:divBdr>
              <w:divsChild>
                <w:div w:id="190608175">
                  <w:marLeft w:val="0"/>
                  <w:marRight w:val="0"/>
                  <w:marTop w:val="0"/>
                  <w:marBottom w:val="0"/>
                  <w:divBdr>
                    <w:top w:val="none" w:sz="0" w:space="0" w:color="auto"/>
                    <w:left w:val="none" w:sz="0" w:space="0" w:color="auto"/>
                    <w:bottom w:val="none" w:sz="0" w:space="0" w:color="auto"/>
                    <w:right w:val="none" w:sz="0" w:space="0" w:color="auto"/>
                  </w:divBdr>
                  <w:divsChild>
                    <w:div w:id="686710107">
                      <w:marLeft w:val="0"/>
                      <w:marRight w:val="0"/>
                      <w:marTop w:val="0"/>
                      <w:marBottom w:val="0"/>
                      <w:divBdr>
                        <w:top w:val="none" w:sz="0" w:space="0" w:color="auto"/>
                        <w:left w:val="none" w:sz="0" w:space="0" w:color="auto"/>
                        <w:bottom w:val="none" w:sz="0" w:space="0" w:color="auto"/>
                        <w:right w:val="none" w:sz="0" w:space="0" w:color="auto"/>
                      </w:divBdr>
                      <w:divsChild>
                        <w:div w:id="1839997682">
                          <w:marLeft w:val="0"/>
                          <w:marRight w:val="0"/>
                          <w:marTop w:val="0"/>
                          <w:marBottom w:val="0"/>
                          <w:divBdr>
                            <w:top w:val="none" w:sz="0" w:space="0" w:color="auto"/>
                            <w:left w:val="none" w:sz="0" w:space="0" w:color="auto"/>
                            <w:bottom w:val="none" w:sz="0" w:space="0" w:color="auto"/>
                            <w:right w:val="none" w:sz="0" w:space="0" w:color="auto"/>
                          </w:divBdr>
                          <w:divsChild>
                            <w:div w:id="365982137">
                              <w:marLeft w:val="0"/>
                              <w:marRight w:val="0"/>
                              <w:marTop w:val="0"/>
                              <w:marBottom w:val="0"/>
                              <w:divBdr>
                                <w:top w:val="none" w:sz="0" w:space="0" w:color="auto"/>
                                <w:left w:val="none" w:sz="0" w:space="0" w:color="auto"/>
                                <w:bottom w:val="none" w:sz="0" w:space="0" w:color="auto"/>
                                <w:right w:val="none" w:sz="0" w:space="0" w:color="auto"/>
                              </w:divBdr>
                              <w:divsChild>
                                <w:div w:id="2119641245">
                                  <w:marLeft w:val="0"/>
                                  <w:marRight w:val="0"/>
                                  <w:marTop w:val="0"/>
                                  <w:marBottom w:val="0"/>
                                  <w:divBdr>
                                    <w:top w:val="none" w:sz="0" w:space="0" w:color="auto"/>
                                    <w:left w:val="none" w:sz="0" w:space="0" w:color="auto"/>
                                    <w:bottom w:val="none" w:sz="0" w:space="0" w:color="auto"/>
                                    <w:right w:val="none" w:sz="0" w:space="0" w:color="auto"/>
                                  </w:divBdr>
                                  <w:divsChild>
                                    <w:div w:id="820923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14796235">
      <w:bodyDiv w:val="1"/>
      <w:marLeft w:val="0"/>
      <w:marRight w:val="0"/>
      <w:marTop w:val="0"/>
      <w:marBottom w:val="0"/>
      <w:divBdr>
        <w:top w:val="none" w:sz="0" w:space="0" w:color="auto"/>
        <w:left w:val="none" w:sz="0" w:space="0" w:color="auto"/>
        <w:bottom w:val="none" w:sz="0" w:space="0" w:color="auto"/>
        <w:right w:val="none" w:sz="0" w:space="0" w:color="auto"/>
      </w:divBdr>
      <w:divsChild>
        <w:div w:id="396829078">
          <w:marLeft w:val="0"/>
          <w:marRight w:val="0"/>
          <w:marTop w:val="0"/>
          <w:marBottom w:val="0"/>
          <w:divBdr>
            <w:top w:val="none" w:sz="0" w:space="0" w:color="auto"/>
            <w:left w:val="none" w:sz="0" w:space="0" w:color="auto"/>
            <w:bottom w:val="none" w:sz="0" w:space="0" w:color="auto"/>
            <w:right w:val="none" w:sz="0" w:space="0" w:color="auto"/>
          </w:divBdr>
          <w:divsChild>
            <w:div w:id="835997061">
              <w:marLeft w:val="0"/>
              <w:marRight w:val="0"/>
              <w:marTop w:val="0"/>
              <w:marBottom w:val="0"/>
              <w:divBdr>
                <w:top w:val="none" w:sz="0" w:space="0" w:color="auto"/>
                <w:left w:val="none" w:sz="0" w:space="0" w:color="auto"/>
                <w:bottom w:val="none" w:sz="0" w:space="0" w:color="auto"/>
                <w:right w:val="none" w:sz="0" w:space="0" w:color="auto"/>
              </w:divBdr>
              <w:divsChild>
                <w:div w:id="92871399">
                  <w:marLeft w:val="0"/>
                  <w:marRight w:val="0"/>
                  <w:marTop w:val="0"/>
                  <w:marBottom w:val="0"/>
                  <w:divBdr>
                    <w:top w:val="none" w:sz="0" w:space="0" w:color="auto"/>
                    <w:left w:val="none" w:sz="0" w:space="0" w:color="auto"/>
                    <w:bottom w:val="none" w:sz="0" w:space="0" w:color="auto"/>
                    <w:right w:val="none" w:sz="0" w:space="0" w:color="auto"/>
                  </w:divBdr>
                  <w:divsChild>
                    <w:div w:id="966547529">
                      <w:marLeft w:val="0"/>
                      <w:marRight w:val="0"/>
                      <w:marTop w:val="0"/>
                      <w:marBottom w:val="0"/>
                      <w:divBdr>
                        <w:top w:val="none" w:sz="0" w:space="0" w:color="auto"/>
                        <w:left w:val="none" w:sz="0" w:space="0" w:color="auto"/>
                        <w:bottom w:val="none" w:sz="0" w:space="0" w:color="auto"/>
                        <w:right w:val="none" w:sz="0" w:space="0" w:color="auto"/>
                      </w:divBdr>
                      <w:divsChild>
                        <w:div w:id="1604000097">
                          <w:marLeft w:val="0"/>
                          <w:marRight w:val="0"/>
                          <w:marTop w:val="0"/>
                          <w:marBottom w:val="0"/>
                          <w:divBdr>
                            <w:top w:val="none" w:sz="0" w:space="0" w:color="auto"/>
                            <w:left w:val="none" w:sz="0" w:space="0" w:color="auto"/>
                            <w:bottom w:val="none" w:sz="0" w:space="0" w:color="auto"/>
                            <w:right w:val="none" w:sz="0" w:space="0" w:color="auto"/>
                          </w:divBdr>
                          <w:divsChild>
                            <w:div w:id="802038178">
                              <w:marLeft w:val="0"/>
                              <w:marRight w:val="0"/>
                              <w:marTop w:val="0"/>
                              <w:marBottom w:val="0"/>
                              <w:divBdr>
                                <w:top w:val="none" w:sz="0" w:space="0" w:color="auto"/>
                                <w:left w:val="none" w:sz="0" w:space="0" w:color="auto"/>
                                <w:bottom w:val="none" w:sz="0" w:space="0" w:color="auto"/>
                                <w:right w:val="none" w:sz="0" w:space="0" w:color="auto"/>
                              </w:divBdr>
                              <w:divsChild>
                                <w:div w:id="1944654991">
                                  <w:marLeft w:val="0"/>
                                  <w:marRight w:val="0"/>
                                  <w:marTop w:val="0"/>
                                  <w:marBottom w:val="0"/>
                                  <w:divBdr>
                                    <w:top w:val="none" w:sz="0" w:space="0" w:color="auto"/>
                                    <w:left w:val="none" w:sz="0" w:space="0" w:color="auto"/>
                                    <w:bottom w:val="none" w:sz="0" w:space="0" w:color="auto"/>
                                    <w:right w:val="none" w:sz="0" w:space="0" w:color="auto"/>
                                  </w:divBdr>
                                  <w:divsChild>
                                    <w:div w:id="223881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3632094">
      <w:bodyDiv w:val="1"/>
      <w:marLeft w:val="0"/>
      <w:marRight w:val="0"/>
      <w:marTop w:val="0"/>
      <w:marBottom w:val="0"/>
      <w:divBdr>
        <w:top w:val="none" w:sz="0" w:space="0" w:color="auto"/>
        <w:left w:val="none" w:sz="0" w:space="0" w:color="auto"/>
        <w:bottom w:val="none" w:sz="0" w:space="0" w:color="auto"/>
        <w:right w:val="none" w:sz="0" w:space="0" w:color="auto"/>
      </w:divBdr>
    </w:div>
    <w:div w:id="445737064">
      <w:bodyDiv w:val="1"/>
      <w:marLeft w:val="0"/>
      <w:marRight w:val="0"/>
      <w:marTop w:val="0"/>
      <w:marBottom w:val="0"/>
      <w:divBdr>
        <w:top w:val="none" w:sz="0" w:space="0" w:color="auto"/>
        <w:left w:val="none" w:sz="0" w:space="0" w:color="auto"/>
        <w:bottom w:val="none" w:sz="0" w:space="0" w:color="auto"/>
        <w:right w:val="none" w:sz="0" w:space="0" w:color="auto"/>
      </w:divBdr>
    </w:div>
    <w:div w:id="463812544">
      <w:bodyDiv w:val="1"/>
      <w:marLeft w:val="0"/>
      <w:marRight w:val="0"/>
      <w:marTop w:val="0"/>
      <w:marBottom w:val="0"/>
      <w:divBdr>
        <w:top w:val="none" w:sz="0" w:space="0" w:color="auto"/>
        <w:left w:val="none" w:sz="0" w:space="0" w:color="auto"/>
        <w:bottom w:val="none" w:sz="0" w:space="0" w:color="auto"/>
        <w:right w:val="none" w:sz="0" w:space="0" w:color="auto"/>
      </w:divBdr>
      <w:divsChild>
        <w:div w:id="535242946">
          <w:marLeft w:val="0"/>
          <w:marRight w:val="0"/>
          <w:marTop w:val="0"/>
          <w:marBottom w:val="0"/>
          <w:divBdr>
            <w:top w:val="none" w:sz="0" w:space="0" w:color="auto"/>
            <w:left w:val="none" w:sz="0" w:space="0" w:color="auto"/>
            <w:bottom w:val="none" w:sz="0" w:space="0" w:color="auto"/>
            <w:right w:val="none" w:sz="0" w:space="0" w:color="auto"/>
          </w:divBdr>
          <w:divsChild>
            <w:div w:id="378356485">
              <w:marLeft w:val="0"/>
              <w:marRight w:val="0"/>
              <w:marTop w:val="0"/>
              <w:marBottom w:val="0"/>
              <w:divBdr>
                <w:top w:val="none" w:sz="0" w:space="0" w:color="auto"/>
                <w:left w:val="none" w:sz="0" w:space="0" w:color="auto"/>
                <w:bottom w:val="none" w:sz="0" w:space="0" w:color="auto"/>
                <w:right w:val="none" w:sz="0" w:space="0" w:color="auto"/>
              </w:divBdr>
              <w:divsChild>
                <w:div w:id="1140539727">
                  <w:marLeft w:val="0"/>
                  <w:marRight w:val="0"/>
                  <w:marTop w:val="0"/>
                  <w:marBottom w:val="0"/>
                  <w:divBdr>
                    <w:top w:val="none" w:sz="0" w:space="0" w:color="auto"/>
                    <w:left w:val="none" w:sz="0" w:space="0" w:color="auto"/>
                    <w:bottom w:val="none" w:sz="0" w:space="0" w:color="auto"/>
                    <w:right w:val="none" w:sz="0" w:space="0" w:color="auto"/>
                  </w:divBdr>
                  <w:divsChild>
                    <w:div w:id="1377586196">
                      <w:marLeft w:val="0"/>
                      <w:marRight w:val="0"/>
                      <w:marTop w:val="0"/>
                      <w:marBottom w:val="0"/>
                      <w:divBdr>
                        <w:top w:val="none" w:sz="0" w:space="0" w:color="auto"/>
                        <w:left w:val="none" w:sz="0" w:space="0" w:color="auto"/>
                        <w:bottom w:val="none" w:sz="0" w:space="0" w:color="auto"/>
                        <w:right w:val="none" w:sz="0" w:space="0" w:color="auto"/>
                      </w:divBdr>
                      <w:divsChild>
                        <w:div w:id="224335015">
                          <w:marLeft w:val="0"/>
                          <w:marRight w:val="0"/>
                          <w:marTop w:val="0"/>
                          <w:marBottom w:val="0"/>
                          <w:divBdr>
                            <w:top w:val="none" w:sz="0" w:space="0" w:color="auto"/>
                            <w:left w:val="none" w:sz="0" w:space="0" w:color="auto"/>
                            <w:bottom w:val="none" w:sz="0" w:space="0" w:color="auto"/>
                            <w:right w:val="none" w:sz="0" w:space="0" w:color="auto"/>
                          </w:divBdr>
                          <w:divsChild>
                            <w:div w:id="58603948">
                              <w:marLeft w:val="0"/>
                              <w:marRight w:val="0"/>
                              <w:marTop w:val="0"/>
                              <w:marBottom w:val="0"/>
                              <w:divBdr>
                                <w:top w:val="none" w:sz="0" w:space="0" w:color="auto"/>
                                <w:left w:val="none" w:sz="0" w:space="0" w:color="auto"/>
                                <w:bottom w:val="none" w:sz="0" w:space="0" w:color="auto"/>
                                <w:right w:val="none" w:sz="0" w:space="0" w:color="auto"/>
                              </w:divBdr>
                              <w:divsChild>
                                <w:div w:id="1370298049">
                                  <w:marLeft w:val="0"/>
                                  <w:marRight w:val="0"/>
                                  <w:marTop w:val="0"/>
                                  <w:marBottom w:val="0"/>
                                  <w:divBdr>
                                    <w:top w:val="none" w:sz="0" w:space="0" w:color="auto"/>
                                    <w:left w:val="none" w:sz="0" w:space="0" w:color="auto"/>
                                    <w:bottom w:val="none" w:sz="0" w:space="0" w:color="auto"/>
                                    <w:right w:val="none" w:sz="0" w:space="0" w:color="auto"/>
                                  </w:divBdr>
                                  <w:divsChild>
                                    <w:div w:id="134882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4662607">
      <w:bodyDiv w:val="1"/>
      <w:marLeft w:val="0"/>
      <w:marRight w:val="0"/>
      <w:marTop w:val="0"/>
      <w:marBottom w:val="0"/>
      <w:divBdr>
        <w:top w:val="none" w:sz="0" w:space="0" w:color="auto"/>
        <w:left w:val="none" w:sz="0" w:space="0" w:color="auto"/>
        <w:bottom w:val="none" w:sz="0" w:space="0" w:color="auto"/>
        <w:right w:val="none" w:sz="0" w:space="0" w:color="auto"/>
      </w:divBdr>
    </w:div>
    <w:div w:id="552237442">
      <w:bodyDiv w:val="1"/>
      <w:marLeft w:val="0"/>
      <w:marRight w:val="0"/>
      <w:marTop w:val="0"/>
      <w:marBottom w:val="0"/>
      <w:divBdr>
        <w:top w:val="none" w:sz="0" w:space="0" w:color="auto"/>
        <w:left w:val="none" w:sz="0" w:space="0" w:color="auto"/>
        <w:bottom w:val="none" w:sz="0" w:space="0" w:color="auto"/>
        <w:right w:val="none" w:sz="0" w:space="0" w:color="auto"/>
      </w:divBdr>
      <w:divsChild>
        <w:div w:id="1423068596">
          <w:marLeft w:val="0"/>
          <w:marRight w:val="0"/>
          <w:marTop w:val="0"/>
          <w:marBottom w:val="0"/>
          <w:divBdr>
            <w:top w:val="none" w:sz="0" w:space="0" w:color="auto"/>
            <w:left w:val="none" w:sz="0" w:space="0" w:color="auto"/>
            <w:bottom w:val="none" w:sz="0" w:space="0" w:color="auto"/>
            <w:right w:val="none" w:sz="0" w:space="0" w:color="auto"/>
          </w:divBdr>
          <w:divsChild>
            <w:div w:id="1961498184">
              <w:marLeft w:val="0"/>
              <w:marRight w:val="0"/>
              <w:marTop w:val="0"/>
              <w:marBottom w:val="0"/>
              <w:divBdr>
                <w:top w:val="none" w:sz="0" w:space="0" w:color="auto"/>
                <w:left w:val="none" w:sz="0" w:space="0" w:color="auto"/>
                <w:bottom w:val="none" w:sz="0" w:space="0" w:color="auto"/>
                <w:right w:val="none" w:sz="0" w:space="0" w:color="auto"/>
              </w:divBdr>
              <w:divsChild>
                <w:div w:id="1527135329">
                  <w:marLeft w:val="0"/>
                  <w:marRight w:val="0"/>
                  <w:marTop w:val="0"/>
                  <w:marBottom w:val="0"/>
                  <w:divBdr>
                    <w:top w:val="none" w:sz="0" w:space="0" w:color="auto"/>
                    <w:left w:val="none" w:sz="0" w:space="0" w:color="auto"/>
                    <w:bottom w:val="none" w:sz="0" w:space="0" w:color="auto"/>
                    <w:right w:val="none" w:sz="0" w:space="0" w:color="auto"/>
                  </w:divBdr>
                  <w:divsChild>
                    <w:div w:id="2031956431">
                      <w:marLeft w:val="0"/>
                      <w:marRight w:val="0"/>
                      <w:marTop w:val="0"/>
                      <w:marBottom w:val="0"/>
                      <w:divBdr>
                        <w:top w:val="none" w:sz="0" w:space="0" w:color="auto"/>
                        <w:left w:val="none" w:sz="0" w:space="0" w:color="auto"/>
                        <w:bottom w:val="none" w:sz="0" w:space="0" w:color="auto"/>
                        <w:right w:val="none" w:sz="0" w:space="0" w:color="auto"/>
                      </w:divBdr>
                      <w:divsChild>
                        <w:div w:id="1749882254">
                          <w:marLeft w:val="0"/>
                          <w:marRight w:val="0"/>
                          <w:marTop w:val="0"/>
                          <w:marBottom w:val="0"/>
                          <w:divBdr>
                            <w:top w:val="none" w:sz="0" w:space="0" w:color="auto"/>
                            <w:left w:val="none" w:sz="0" w:space="0" w:color="auto"/>
                            <w:bottom w:val="none" w:sz="0" w:space="0" w:color="auto"/>
                            <w:right w:val="none" w:sz="0" w:space="0" w:color="auto"/>
                          </w:divBdr>
                          <w:divsChild>
                            <w:div w:id="1126971582">
                              <w:marLeft w:val="0"/>
                              <w:marRight w:val="0"/>
                              <w:marTop w:val="0"/>
                              <w:marBottom w:val="0"/>
                              <w:divBdr>
                                <w:top w:val="none" w:sz="0" w:space="0" w:color="auto"/>
                                <w:left w:val="none" w:sz="0" w:space="0" w:color="auto"/>
                                <w:bottom w:val="none" w:sz="0" w:space="0" w:color="auto"/>
                                <w:right w:val="none" w:sz="0" w:space="0" w:color="auto"/>
                              </w:divBdr>
                              <w:divsChild>
                                <w:div w:id="62654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96740411">
      <w:bodyDiv w:val="1"/>
      <w:marLeft w:val="0"/>
      <w:marRight w:val="0"/>
      <w:marTop w:val="0"/>
      <w:marBottom w:val="0"/>
      <w:divBdr>
        <w:top w:val="none" w:sz="0" w:space="0" w:color="auto"/>
        <w:left w:val="none" w:sz="0" w:space="0" w:color="auto"/>
        <w:bottom w:val="none" w:sz="0" w:space="0" w:color="auto"/>
        <w:right w:val="none" w:sz="0" w:space="0" w:color="auto"/>
      </w:divBdr>
    </w:div>
    <w:div w:id="777531960">
      <w:bodyDiv w:val="1"/>
      <w:marLeft w:val="0"/>
      <w:marRight w:val="0"/>
      <w:marTop w:val="0"/>
      <w:marBottom w:val="0"/>
      <w:divBdr>
        <w:top w:val="none" w:sz="0" w:space="0" w:color="auto"/>
        <w:left w:val="none" w:sz="0" w:space="0" w:color="auto"/>
        <w:bottom w:val="none" w:sz="0" w:space="0" w:color="auto"/>
        <w:right w:val="none" w:sz="0" w:space="0" w:color="auto"/>
      </w:divBdr>
      <w:divsChild>
        <w:div w:id="2023049299">
          <w:marLeft w:val="0"/>
          <w:marRight w:val="0"/>
          <w:marTop w:val="0"/>
          <w:marBottom w:val="0"/>
          <w:divBdr>
            <w:top w:val="none" w:sz="0" w:space="0" w:color="auto"/>
            <w:left w:val="none" w:sz="0" w:space="0" w:color="auto"/>
            <w:bottom w:val="none" w:sz="0" w:space="0" w:color="auto"/>
            <w:right w:val="none" w:sz="0" w:space="0" w:color="auto"/>
          </w:divBdr>
          <w:divsChild>
            <w:div w:id="1728649561">
              <w:marLeft w:val="0"/>
              <w:marRight w:val="0"/>
              <w:marTop w:val="0"/>
              <w:marBottom w:val="0"/>
              <w:divBdr>
                <w:top w:val="none" w:sz="0" w:space="0" w:color="auto"/>
                <w:left w:val="none" w:sz="0" w:space="0" w:color="auto"/>
                <w:bottom w:val="none" w:sz="0" w:space="0" w:color="auto"/>
                <w:right w:val="none" w:sz="0" w:space="0" w:color="auto"/>
              </w:divBdr>
              <w:divsChild>
                <w:div w:id="2068988021">
                  <w:marLeft w:val="0"/>
                  <w:marRight w:val="0"/>
                  <w:marTop w:val="0"/>
                  <w:marBottom w:val="0"/>
                  <w:divBdr>
                    <w:top w:val="none" w:sz="0" w:space="0" w:color="auto"/>
                    <w:left w:val="none" w:sz="0" w:space="0" w:color="auto"/>
                    <w:bottom w:val="none" w:sz="0" w:space="0" w:color="auto"/>
                    <w:right w:val="none" w:sz="0" w:space="0" w:color="auto"/>
                  </w:divBdr>
                  <w:divsChild>
                    <w:div w:id="1159540195">
                      <w:marLeft w:val="0"/>
                      <w:marRight w:val="0"/>
                      <w:marTop w:val="0"/>
                      <w:marBottom w:val="0"/>
                      <w:divBdr>
                        <w:top w:val="none" w:sz="0" w:space="0" w:color="auto"/>
                        <w:left w:val="none" w:sz="0" w:space="0" w:color="auto"/>
                        <w:bottom w:val="none" w:sz="0" w:space="0" w:color="auto"/>
                        <w:right w:val="none" w:sz="0" w:space="0" w:color="auto"/>
                      </w:divBdr>
                      <w:divsChild>
                        <w:div w:id="1852059670">
                          <w:marLeft w:val="0"/>
                          <w:marRight w:val="0"/>
                          <w:marTop w:val="0"/>
                          <w:marBottom w:val="0"/>
                          <w:divBdr>
                            <w:top w:val="none" w:sz="0" w:space="0" w:color="auto"/>
                            <w:left w:val="none" w:sz="0" w:space="0" w:color="auto"/>
                            <w:bottom w:val="none" w:sz="0" w:space="0" w:color="auto"/>
                            <w:right w:val="none" w:sz="0" w:space="0" w:color="auto"/>
                          </w:divBdr>
                          <w:divsChild>
                            <w:div w:id="130363034">
                              <w:marLeft w:val="0"/>
                              <w:marRight w:val="0"/>
                              <w:marTop w:val="0"/>
                              <w:marBottom w:val="0"/>
                              <w:divBdr>
                                <w:top w:val="none" w:sz="0" w:space="0" w:color="auto"/>
                                <w:left w:val="none" w:sz="0" w:space="0" w:color="auto"/>
                                <w:bottom w:val="none" w:sz="0" w:space="0" w:color="auto"/>
                                <w:right w:val="none" w:sz="0" w:space="0" w:color="auto"/>
                              </w:divBdr>
                              <w:divsChild>
                                <w:div w:id="598296184">
                                  <w:marLeft w:val="0"/>
                                  <w:marRight w:val="0"/>
                                  <w:marTop w:val="0"/>
                                  <w:marBottom w:val="0"/>
                                  <w:divBdr>
                                    <w:top w:val="none" w:sz="0" w:space="0" w:color="auto"/>
                                    <w:left w:val="none" w:sz="0" w:space="0" w:color="auto"/>
                                    <w:bottom w:val="none" w:sz="0" w:space="0" w:color="auto"/>
                                    <w:right w:val="none" w:sz="0" w:space="0" w:color="auto"/>
                                  </w:divBdr>
                                  <w:divsChild>
                                    <w:div w:id="1984969804">
                                      <w:marLeft w:val="0"/>
                                      <w:marRight w:val="0"/>
                                      <w:marTop w:val="0"/>
                                      <w:marBottom w:val="0"/>
                                      <w:divBdr>
                                        <w:top w:val="none" w:sz="0" w:space="0" w:color="auto"/>
                                        <w:left w:val="none" w:sz="0" w:space="0" w:color="auto"/>
                                        <w:bottom w:val="none" w:sz="0" w:space="0" w:color="auto"/>
                                        <w:right w:val="none" w:sz="0" w:space="0" w:color="auto"/>
                                      </w:divBdr>
                                      <w:divsChild>
                                        <w:div w:id="1407608029">
                                          <w:marLeft w:val="0"/>
                                          <w:marRight w:val="0"/>
                                          <w:marTop w:val="0"/>
                                          <w:marBottom w:val="0"/>
                                          <w:divBdr>
                                            <w:top w:val="none" w:sz="0" w:space="0" w:color="auto"/>
                                            <w:left w:val="none" w:sz="0" w:space="0" w:color="auto"/>
                                            <w:bottom w:val="none" w:sz="0" w:space="0" w:color="auto"/>
                                            <w:right w:val="none" w:sz="0" w:space="0" w:color="auto"/>
                                          </w:divBdr>
                                        </w:div>
                                        <w:div w:id="340012205">
                                          <w:marLeft w:val="0"/>
                                          <w:marRight w:val="0"/>
                                          <w:marTop w:val="0"/>
                                          <w:marBottom w:val="0"/>
                                          <w:divBdr>
                                            <w:top w:val="none" w:sz="0" w:space="0" w:color="auto"/>
                                            <w:left w:val="none" w:sz="0" w:space="0" w:color="auto"/>
                                            <w:bottom w:val="none" w:sz="0" w:space="0" w:color="auto"/>
                                            <w:right w:val="none" w:sz="0" w:space="0" w:color="auto"/>
                                          </w:divBdr>
                                        </w:div>
                                      </w:divsChild>
                                    </w:div>
                                    <w:div w:id="1865435048">
                                      <w:marLeft w:val="0"/>
                                      <w:marRight w:val="0"/>
                                      <w:marTop w:val="0"/>
                                      <w:marBottom w:val="0"/>
                                      <w:divBdr>
                                        <w:top w:val="none" w:sz="0" w:space="0" w:color="auto"/>
                                        <w:left w:val="none" w:sz="0" w:space="0" w:color="auto"/>
                                        <w:bottom w:val="none" w:sz="0" w:space="0" w:color="auto"/>
                                        <w:right w:val="none" w:sz="0" w:space="0" w:color="auto"/>
                                      </w:divBdr>
                                      <w:divsChild>
                                        <w:div w:id="344022389">
                                          <w:marLeft w:val="0"/>
                                          <w:marRight w:val="0"/>
                                          <w:marTop w:val="0"/>
                                          <w:marBottom w:val="0"/>
                                          <w:divBdr>
                                            <w:top w:val="none" w:sz="0" w:space="0" w:color="auto"/>
                                            <w:left w:val="none" w:sz="0" w:space="0" w:color="auto"/>
                                            <w:bottom w:val="none" w:sz="0" w:space="0" w:color="auto"/>
                                            <w:right w:val="none" w:sz="0" w:space="0" w:color="auto"/>
                                          </w:divBdr>
                                        </w:div>
                                        <w:div w:id="63719492">
                                          <w:marLeft w:val="0"/>
                                          <w:marRight w:val="0"/>
                                          <w:marTop w:val="0"/>
                                          <w:marBottom w:val="0"/>
                                          <w:divBdr>
                                            <w:top w:val="none" w:sz="0" w:space="0" w:color="auto"/>
                                            <w:left w:val="none" w:sz="0" w:space="0" w:color="auto"/>
                                            <w:bottom w:val="none" w:sz="0" w:space="0" w:color="auto"/>
                                            <w:right w:val="none" w:sz="0" w:space="0" w:color="auto"/>
                                          </w:divBdr>
                                        </w:div>
                                      </w:divsChild>
                                    </w:div>
                                    <w:div w:id="2045902864">
                                      <w:marLeft w:val="0"/>
                                      <w:marRight w:val="0"/>
                                      <w:marTop w:val="0"/>
                                      <w:marBottom w:val="0"/>
                                      <w:divBdr>
                                        <w:top w:val="none" w:sz="0" w:space="0" w:color="auto"/>
                                        <w:left w:val="none" w:sz="0" w:space="0" w:color="auto"/>
                                        <w:bottom w:val="none" w:sz="0" w:space="0" w:color="auto"/>
                                        <w:right w:val="none" w:sz="0" w:space="0" w:color="auto"/>
                                      </w:divBdr>
                                      <w:divsChild>
                                        <w:div w:id="557742155">
                                          <w:marLeft w:val="0"/>
                                          <w:marRight w:val="0"/>
                                          <w:marTop w:val="0"/>
                                          <w:marBottom w:val="0"/>
                                          <w:divBdr>
                                            <w:top w:val="none" w:sz="0" w:space="0" w:color="auto"/>
                                            <w:left w:val="none" w:sz="0" w:space="0" w:color="auto"/>
                                            <w:bottom w:val="none" w:sz="0" w:space="0" w:color="auto"/>
                                            <w:right w:val="none" w:sz="0" w:space="0" w:color="auto"/>
                                          </w:divBdr>
                                        </w:div>
                                        <w:div w:id="2143111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53569244">
      <w:bodyDiv w:val="1"/>
      <w:marLeft w:val="0"/>
      <w:marRight w:val="0"/>
      <w:marTop w:val="0"/>
      <w:marBottom w:val="0"/>
      <w:divBdr>
        <w:top w:val="none" w:sz="0" w:space="0" w:color="auto"/>
        <w:left w:val="none" w:sz="0" w:space="0" w:color="auto"/>
        <w:bottom w:val="none" w:sz="0" w:space="0" w:color="auto"/>
        <w:right w:val="none" w:sz="0" w:space="0" w:color="auto"/>
      </w:divBdr>
      <w:divsChild>
        <w:div w:id="35669362">
          <w:marLeft w:val="0"/>
          <w:marRight w:val="0"/>
          <w:marTop w:val="0"/>
          <w:marBottom w:val="0"/>
          <w:divBdr>
            <w:top w:val="none" w:sz="0" w:space="0" w:color="auto"/>
            <w:left w:val="none" w:sz="0" w:space="0" w:color="auto"/>
            <w:bottom w:val="none" w:sz="0" w:space="0" w:color="auto"/>
            <w:right w:val="none" w:sz="0" w:space="0" w:color="auto"/>
          </w:divBdr>
        </w:div>
        <w:div w:id="1374698435">
          <w:marLeft w:val="0"/>
          <w:marRight w:val="0"/>
          <w:marTop w:val="0"/>
          <w:marBottom w:val="0"/>
          <w:divBdr>
            <w:top w:val="none" w:sz="0" w:space="0" w:color="auto"/>
            <w:left w:val="none" w:sz="0" w:space="0" w:color="auto"/>
            <w:bottom w:val="none" w:sz="0" w:space="0" w:color="auto"/>
            <w:right w:val="none" w:sz="0" w:space="0" w:color="auto"/>
          </w:divBdr>
        </w:div>
      </w:divsChild>
    </w:div>
    <w:div w:id="875508704">
      <w:bodyDiv w:val="1"/>
      <w:marLeft w:val="0"/>
      <w:marRight w:val="0"/>
      <w:marTop w:val="0"/>
      <w:marBottom w:val="0"/>
      <w:divBdr>
        <w:top w:val="none" w:sz="0" w:space="0" w:color="auto"/>
        <w:left w:val="none" w:sz="0" w:space="0" w:color="auto"/>
        <w:bottom w:val="none" w:sz="0" w:space="0" w:color="auto"/>
        <w:right w:val="none" w:sz="0" w:space="0" w:color="auto"/>
      </w:divBdr>
    </w:div>
    <w:div w:id="945162020">
      <w:bodyDiv w:val="1"/>
      <w:marLeft w:val="0"/>
      <w:marRight w:val="0"/>
      <w:marTop w:val="0"/>
      <w:marBottom w:val="0"/>
      <w:divBdr>
        <w:top w:val="none" w:sz="0" w:space="0" w:color="auto"/>
        <w:left w:val="none" w:sz="0" w:space="0" w:color="auto"/>
        <w:bottom w:val="none" w:sz="0" w:space="0" w:color="auto"/>
        <w:right w:val="none" w:sz="0" w:space="0" w:color="auto"/>
      </w:divBdr>
      <w:divsChild>
        <w:div w:id="2116710743">
          <w:marLeft w:val="0"/>
          <w:marRight w:val="0"/>
          <w:marTop w:val="0"/>
          <w:marBottom w:val="0"/>
          <w:divBdr>
            <w:top w:val="none" w:sz="0" w:space="0" w:color="auto"/>
            <w:left w:val="none" w:sz="0" w:space="0" w:color="auto"/>
            <w:bottom w:val="none" w:sz="0" w:space="0" w:color="auto"/>
            <w:right w:val="none" w:sz="0" w:space="0" w:color="auto"/>
          </w:divBdr>
          <w:divsChild>
            <w:div w:id="422384918">
              <w:marLeft w:val="0"/>
              <w:marRight w:val="0"/>
              <w:marTop w:val="0"/>
              <w:marBottom w:val="0"/>
              <w:divBdr>
                <w:top w:val="none" w:sz="0" w:space="0" w:color="auto"/>
                <w:left w:val="none" w:sz="0" w:space="0" w:color="auto"/>
                <w:bottom w:val="none" w:sz="0" w:space="0" w:color="auto"/>
                <w:right w:val="none" w:sz="0" w:space="0" w:color="auto"/>
              </w:divBdr>
              <w:divsChild>
                <w:div w:id="1699770863">
                  <w:marLeft w:val="0"/>
                  <w:marRight w:val="0"/>
                  <w:marTop w:val="0"/>
                  <w:marBottom w:val="0"/>
                  <w:divBdr>
                    <w:top w:val="none" w:sz="0" w:space="0" w:color="auto"/>
                    <w:left w:val="none" w:sz="0" w:space="0" w:color="auto"/>
                    <w:bottom w:val="none" w:sz="0" w:space="0" w:color="auto"/>
                    <w:right w:val="none" w:sz="0" w:space="0" w:color="auto"/>
                  </w:divBdr>
                  <w:divsChild>
                    <w:div w:id="668366832">
                      <w:marLeft w:val="0"/>
                      <w:marRight w:val="0"/>
                      <w:marTop w:val="0"/>
                      <w:marBottom w:val="0"/>
                      <w:divBdr>
                        <w:top w:val="none" w:sz="0" w:space="0" w:color="auto"/>
                        <w:left w:val="none" w:sz="0" w:space="0" w:color="auto"/>
                        <w:bottom w:val="none" w:sz="0" w:space="0" w:color="auto"/>
                        <w:right w:val="none" w:sz="0" w:space="0" w:color="auto"/>
                      </w:divBdr>
                      <w:divsChild>
                        <w:div w:id="447362106">
                          <w:marLeft w:val="0"/>
                          <w:marRight w:val="0"/>
                          <w:marTop w:val="0"/>
                          <w:marBottom w:val="0"/>
                          <w:divBdr>
                            <w:top w:val="none" w:sz="0" w:space="0" w:color="auto"/>
                            <w:left w:val="none" w:sz="0" w:space="0" w:color="auto"/>
                            <w:bottom w:val="none" w:sz="0" w:space="0" w:color="auto"/>
                            <w:right w:val="none" w:sz="0" w:space="0" w:color="auto"/>
                          </w:divBdr>
                          <w:divsChild>
                            <w:div w:id="419178306">
                              <w:marLeft w:val="0"/>
                              <w:marRight w:val="0"/>
                              <w:marTop w:val="0"/>
                              <w:marBottom w:val="0"/>
                              <w:divBdr>
                                <w:top w:val="none" w:sz="0" w:space="0" w:color="auto"/>
                                <w:left w:val="none" w:sz="0" w:space="0" w:color="auto"/>
                                <w:bottom w:val="none" w:sz="0" w:space="0" w:color="auto"/>
                                <w:right w:val="none" w:sz="0" w:space="0" w:color="auto"/>
                              </w:divBdr>
                              <w:divsChild>
                                <w:div w:id="1169177875">
                                  <w:marLeft w:val="0"/>
                                  <w:marRight w:val="0"/>
                                  <w:marTop w:val="0"/>
                                  <w:marBottom w:val="0"/>
                                  <w:divBdr>
                                    <w:top w:val="none" w:sz="0" w:space="0" w:color="auto"/>
                                    <w:left w:val="none" w:sz="0" w:space="0" w:color="auto"/>
                                    <w:bottom w:val="none" w:sz="0" w:space="0" w:color="auto"/>
                                    <w:right w:val="none" w:sz="0" w:space="0" w:color="auto"/>
                                  </w:divBdr>
                                  <w:divsChild>
                                    <w:div w:id="328751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56762288">
      <w:bodyDiv w:val="1"/>
      <w:marLeft w:val="0"/>
      <w:marRight w:val="0"/>
      <w:marTop w:val="0"/>
      <w:marBottom w:val="0"/>
      <w:divBdr>
        <w:top w:val="none" w:sz="0" w:space="0" w:color="auto"/>
        <w:left w:val="none" w:sz="0" w:space="0" w:color="auto"/>
        <w:bottom w:val="none" w:sz="0" w:space="0" w:color="auto"/>
        <w:right w:val="none" w:sz="0" w:space="0" w:color="auto"/>
      </w:divBdr>
    </w:div>
    <w:div w:id="1063018109">
      <w:bodyDiv w:val="1"/>
      <w:marLeft w:val="0"/>
      <w:marRight w:val="0"/>
      <w:marTop w:val="0"/>
      <w:marBottom w:val="0"/>
      <w:divBdr>
        <w:top w:val="none" w:sz="0" w:space="0" w:color="auto"/>
        <w:left w:val="none" w:sz="0" w:space="0" w:color="auto"/>
        <w:bottom w:val="none" w:sz="0" w:space="0" w:color="auto"/>
        <w:right w:val="none" w:sz="0" w:space="0" w:color="auto"/>
      </w:divBdr>
      <w:divsChild>
        <w:div w:id="848711437">
          <w:marLeft w:val="0"/>
          <w:marRight w:val="0"/>
          <w:marTop w:val="0"/>
          <w:marBottom w:val="0"/>
          <w:divBdr>
            <w:top w:val="none" w:sz="0" w:space="0" w:color="auto"/>
            <w:left w:val="none" w:sz="0" w:space="0" w:color="auto"/>
            <w:bottom w:val="none" w:sz="0" w:space="0" w:color="auto"/>
            <w:right w:val="none" w:sz="0" w:space="0" w:color="auto"/>
          </w:divBdr>
          <w:divsChild>
            <w:div w:id="2145539980">
              <w:marLeft w:val="0"/>
              <w:marRight w:val="0"/>
              <w:marTop w:val="0"/>
              <w:marBottom w:val="0"/>
              <w:divBdr>
                <w:top w:val="none" w:sz="0" w:space="0" w:color="auto"/>
                <w:left w:val="none" w:sz="0" w:space="0" w:color="auto"/>
                <w:bottom w:val="none" w:sz="0" w:space="0" w:color="auto"/>
                <w:right w:val="none" w:sz="0" w:space="0" w:color="auto"/>
              </w:divBdr>
              <w:divsChild>
                <w:div w:id="1992758160">
                  <w:marLeft w:val="0"/>
                  <w:marRight w:val="0"/>
                  <w:marTop w:val="0"/>
                  <w:marBottom w:val="0"/>
                  <w:divBdr>
                    <w:top w:val="none" w:sz="0" w:space="0" w:color="auto"/>
                    <w:left w:val="none" w:sz="0" w:space="0" w:color="auto"/>
                    <w:bottom w:val="none" w:sz="0" w:space="0" w:color="auto"/>
                    <w:right w:val="none" w:sz="0" w:space="0" w:color="auto"/>
                  </w:divBdr>
                  <w:divsChild>
                    <w:div w:id="1717044818">
                      <w:marLeft w:val="0"/>
                      <w:marRight w:val="0"/>
                      <w:marTop w:val="0"/>
                      <w:marBottom w:val="0"/>
                      <w:divBdr>
                        <w:top w:val="none" w:sz="0" w:space="0" w:color="auto"/>
                        <w:left w:val="none" w:sz="0" w:space="0" w:color="auto"/>
                        <w:bottom w:val="none" w:sz="0" w:space="0" w:color="auto"/>
                        <w:right w:val="none" w:sz="0" w:space="0" w:color="auto"/>
                      </w:divBdr>
                      <w:divsChild>
                        <w:div w:id="507865281">
                          <w:marLeft w:val="0"/>
                          <w:marRight w:val="0"/>
                          <w:marTop w:val="0"/>
                          <w:marBottom w:val="0"/>
                          <w:divBdr>
                            <w:top w:val="none" w:sz="0" w:space="0" w:color="auto"/>
                            <w:left w:val="none" w:sz="0" w:space="0" w:color="auto"/>
                            <w:bottom w:val="none" w:sz="0" w:space="0" w:color="auto"/>
                            <w:right w:val="none" w:sz="0" w:space="0" w:color="auto"/>
                          </w:divBdr>
                          <w:divsChild>
                            <w:div w:id="2031027151">
                              <w:marLeft w:val="0"/>
                              <w:marRight w:val="0"/>
                              <w:marTop w:val="0"/>
                              <w:marBottom w:val="0"/>
                              <w:divBdr>
                                <w:top w:val="none" w:sz="0" w:space="0" w:color="auto"/>
                                <w:left w:val="none" w:sz="0" w:space="0" w:color="auto"/>
                                <w:bottom w:val="none" w:sz="0" w:space="0" w:color="auto"/>
                                <w:right w:val="none" w:sz="0" w:space="0" w:color="auto"/>
                              </w:divBdr>
                              <w:divsChild>
                                <w:div w:id="37534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73897482">
      <w:bodyDiv w:val="1"/>
      <w:marLeft w:val="0"/>
      <w:marRight w:val="0"/>
      <w:marTop w:val="0"/>
      <w:marBottom w:val="0"/>
      <w:divBdr>
        <w:top w:val="none" w:sz="0" w:space="0" w:color="auto"/>
        <w:left w:val="none" w:sz="0" w:space="0" w:color="auto"/>
        <w:bottom w:val="none" w:sz="0" w:space="0" w:color="auto"/>
        <w:right w:val="none" w:sz="0" w:space="0" w:color="auto"/>
      </w:divBdr>
      <w:divsChild>
        <w:div w:id="1105806472">
          <w:marLeft w:val="0"/>
          <w:marRight w:val="0"/>
          <w:marTop w:val="0"/>
          <w:marBottom w:val="0"/>
          <w:divBdr>
            <w:top w:val="none" w:sz="0" w:space="0" w:color="auto"/>
            <w:left w:val="none" w:sz="0" w:space="0" w:color="auto"/>
            <w:bottom w:val="none" w:sz="0" w:space="0" w:color="auto"/>
            <w:right w:val="none" w:sz="0" w:space="0" w:color="auto"/>
          </w:divBdr>
          <w:divsChild>
            <w:div w:id="115418637">
              <w:marLeft w:val="0"/>
              <w:marRight w:val="0"/>
              <w:marTop w:val="0"/>
              <w:marBottom w:val="0"/>
              <w:divBdr>
                <w:top w:val="none" w:sz="0" w:space="0" w:color="auto"/>
                <w:left w:val="none" w:sz="0" w:space="0" w:color="auto"/>
                <w:bottom w:val="none" w:sz="0" w:space="0" w:color="auto"/>
                <w:right w:val="none" w:sz="0" w:space="0" w:color="auto"/>
              </w:divBdr>
              <w:divsChild>
                <w:div w:id="1917981264">
                  <w:marLeft w:val="0"/>
                  <w:marRight w:val="0"/>
                  <w:marTop w:val="0"/>
                  <w:marBottom w:val="0"/>
                  <w:divBdr>
                    <w:top w:val="none" w:sz="0" w:space="0" w:color="auto"/>
                    <w:left w:val="none" w:sz="0" w:space="0" w:color="auto"/>
                    <w:bottom w:val="none" w:sz="0" w:space="0" w:color="auto"/>
                    <w:right w:val="none" w:sz="0" w:space="0" w:color="auto"/>
                  </w:divBdr>
                  <w:divsChild>
                    <w:div w:id="450052110">
                      <w:marLeft w:val="0"/>
                      <w:marRight w:val="0"/>
                      <w:marTop w:val="0"/>
                      <w:marBottom w:val="0"/>
                      <w:divBdr>
                        <w:top w:val="none" w:sz="0" w:space="0" w:color="auto"/>
                        <w:left w:val="none" w:sz="0" w:space="0" w:color="auto"/>
                        <w:bottom w:val="none" w:sz="0" w:space="0" w:color="auto"/>
                        <w:right w:val="none" w:sz="0" w:space="0" w:color="auto"/>
                      </w:divBdr>
                      <w:divsChild>
                        <w:div w:id="401830003">
                          <w:marLeft w:val="0"/>
                          <w:marRight w:val="0"/>
                          <w:marTop w:val="0"/>
                          <w:marBottom w:val="0"/>
                          <w:divBdr>
                            <w:top w:val="none" w:sz="0" w:space="0" w:color="auto"/>
                            <w:left w:val="none" w:sz="0" w:space="0" w:color="auto"/>
                            <w:bottom w:val="none" w:sz="0" w:space="0" w:color="auto"/>
                            <w:right w:val="none" w:sz="0" w:space="0" w:color="auto"/>
                          </w:divBdr>
                          <w:divsChild>
                            <w:div w:id="1685748635">
                              <w:marLeft w:val="0"/>
                              <w:marRight w:val="0"/>
                              <w:marTop w:val="0"/>
                              <w:marBottom w:val="0"/>
                              <w:divBdr>
                                <w:top w:val="none" w:sz="0" w:space="0" w:color="auto"/>
                                <w:left w:val="none" w:sz="0" w:space="0" w:color="auto"/>
                                <w:bottom w:val="none" w:sz="0" w:space="0" w:color="auto"/>
                                <w:right w:val="none" w:sz="0" w:space="0" w:color="auto"/>
                              </w:divBdr>
                              <w:divsChild>
                                <w:div w:id="810899825">
                                  <w:marLeft w:val="0"/>
                                  <w:marRight w:val="0"/>
                                  <w:marTop w:val="0"/>
                                  <w:marBottom w:val="0"/>
                                  <w:divBdr>
                                    <w:top w:val="none" w:sz="0" w:space="0" w:color="auto"/>
                                    <w:left w:val="none" w:sz="0" w:space="0" w:color="auto"/>
                                    <w:bottom w:val="none" w:sz="0" w:space="0" w:color="auto"/>
                                    <w:right w:val="none" w:sz="0" w:space="0" w:color="auto"/>
                                  </w:divBdr>
                                  <w:divsChild>
                                    <w:div w:id="70516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50750744">
      <w:bodyDiv w:val="1"/>
      <w:marLeft w:val="0"/>
      <w:marRight w:val="0"/>
      <w:marTop w:val="0"/>
      <w:marBottom w:val="0"/>
      <w:divBdr>
        <w:top w:val="none" w:sz="0" w:space="0" w:color="auto"/>
        <w:left w:val="none" w:sz="0" w:space="0" w:color="auto"/>
        <w:bottom w:val="none" w:sz="0" w:space="0" w:color="auto"/>
        <w:right w:val="none" w:sz="0" w:space="0" w:color="auto"/>
      </w:divBdr>
      <w:divsChild>
        <w:div w:id="1876310589">
          <w:marLeft w:val="0"/>
          <w:marRight w:val="0"/>
          <w:marTop w:val="0"/>
          <w:marBottom w:val="0"/>
          <w:divBdr>
            <w:top w:val="none" w:sz="0" w:space="0" w:color="auto"/>
            <w:left w:val="none" w:sz="0" w:space="0" w:color="auto"/>
            <w:bottom w:val="none" w:sz="0" w:space="0" w:color="auto"/>
            <w:right w:val="none" w:sz="0" w:space="0" w:color="auto"/>
          </w:divBdr>
          <w:divsChild>
            <w:div w:id="2041740276">
              <w:marLeft w:val="0"/>
              <w:marRight w:val="0"/>
              <w:marTop w:val="0"/>
              <w:marBottom w:val="0"/>
              <w:divBdr>
                <w:top w:val="none" w:sz="0" w:space="0" w:color="auto"/>
                <w:left w:val="none" w:sz="0" w:space="0" w:color="auto"/>
                <w:bottom w:val="none" w:sz="0" w:space="0" w:color="auto"/>
                <w:right w:val="none" w:sz="0" w:space="0" w:color="auto"/>
              </w:divBdr>
              <w:divsChild>
                <w:div w:id="518356293">
                  <w:marLeft w:val="0"/>
                  <w:marRight w:val="0"/>
                  <w:marTop w:val="0"/>
                  <w:marBottom w:val="0"/>
                  <w:divBdr>
                    <w:top w:val="none" w:sz="0" w:space="0" w:color="auto"/>
                    <w:left w:val="none" w:sz="0" w:space="0" w:color="auto"/>
                    <w:bottom w:val="none" w:sz="0" w:space="0" w:color="auto"/>
                    <w:right w:val="none" w:sz="0" w:space="0" w:color="auto"/>
                  </w:divBdr>
                  <w:divsChild>
                    <w:div w:id="139465853">
                      <w:marLeft w:val="0"/>
                      <w:marRight w:val="0"/>
                      <w:marTop w:val="0"/>
                      <w:marBottom w:val="0"/>
                      <w:divBdr>
                        <w:top w:val="none" w:sz="0" w:space="0" w:color="auto"/>
                        <w:left w:val="none" w:sz="0" w:space="0" w:color="auto"/>
                        <w:bottom w:val="none" w:sz="0" w:space="0" w:color="auto"/>
                        <w:right w:val="none" w:sz="0" w:space="0" w:color="auto"/>
                      </w:divBdr>
                      <w:divsChild>
                        <w:div w:id="681475815">
                          <w:marLeft w:val="0"/>
                          <w:marRight w:val="0"/>
                          <w:marTop w:val="0"/>
                          <w:marBottom w:val="0"/>
                          <w:divBdr>
                            <w:top w:val="none" w:sz="0" w:space="0" w:color="auto"/>
                            <w:left w:val="none" w:sz="0" w:space="0" w:color="auto"/>
                            <w:bottom w:val="none" w:sz="0" w:space="0" w:color="auto"/>
                            <w:right w:val="none" w:sz="0" w:space="0" w:color="auto"/>
                          </w:divBdr>
                          <w:divsChild>
                            <w:div w:id="888422365">
                              <w:marLeft w:val="0"/>
                              <w:marRight w:val="0"/>
                              <w:marTop w:val="0"/>
                              <w:marBottom w:val="0"/>
                              <w:divBdr>
                                <w:top w:val="none" w:sz="0" w:space="0" w:color="auto"/>
                                <w:left w:val="none" w:sz="0" w:space="0" w:color="auto"/>
                                <w:bottom w:val="none" w:sz="0" w:space="0" w:color="auto"/>
                                <w:right w:val="none" w:sz="0" w:space="0" w:color="auto"/>
                              </w:divBdr>
                              <w:divsChild>
                                <w:div w:id="2098869069">
                                  <w:marLeft w:val="0"/>
                                  <w:marRight w:val="0"/>
                                  <w:marTop w:val="0"/>
                                  <w:marBottom w:val="0"/>
                                  <w:divBdr>
                                    <w:top w:val="none" w:sz="0" w:space="0" w:color="auto"/>
                                    <w:left w:val="none" w:sz="0" w:space="0" w:color="auto"/>
                                    <w:bottom w:val="none" w:sz="0" w:space="0" w:color="auto"/>
                                    <w:right w:val="none" w:sz="0" w:space="0" w:color="auto"/>
                                  </w:divBdr>
                                  <w:divsChild>
                                    <w:div w:id="83430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30382480">
      <w:bodyDiv w:val="1"/>
      <w:marLeft w:val="0"/>
      <w:marRight w:val="0"/>
      <w:marTop w:val="0"/>
      <w:marBottom w:val="0"/>
      <w:divBdr>
        <w:top w:val="none" w:sz="0" w:space="0" w:color="auto"/>
        <w:left w:val="none" w:sz="0" w:space="0" w:color="auto"/>
        <w:bottom w:val="none" w:sz="0" w:space="0" w:color="auto"/>
        <w:right w:val="none" w:sz="0" w:space="0" w:color="auto"/>
      </w:divBdr>
    </w:div>
    <w:div w:id="1245644016">
      <w:bodyDiv w:val="1"/>
      <w:marLeft w:val="0"/>
      <w:marRight w:val="0"/>
      <w:marTop w:val="0"/>
      <w:marBottom w:val="0"/>
      <w:divBdr>
        <w:top w:val="none" w:sz="0" w:space="0" w:color="auto"/>
        <w:left w:val="none" w:sz="0" w:space="0" w:color="auto"/>
        <w:bottom w:val="none" w:sz="0" w:space="0" w:color="auto"/>
        <w:right w:val="none" w:sz="0" w:space="0" w:color="auto"/>
      </w:divBdr>
    </w:div>
    <w:div w:id="1299727826">
      <w:bodyDiv w:val="1"/>
      <w:marLeft w:val="0"/>
      <w:marRight w:val="0"/>
      <w:marTop w:val="0"/>
      <w:marBottom w:val="0"/>
      <w:divBdr>
        <w:top w:val="none" w:sz="0" w:space="0" w:color="auto"/>
        <w:left w:val="none" w:sz="0" w:space="0" w:color="auto"/>
        <w:bottom w:val="none" w:sz="0" w:space="0" w:color="auto"/>
        <w:right w:val="none" w:sz="0" w:space="0" w:color="auto"/>
      </w:divBdr>
    </w:div>
    <w:div w:id="1306547797">
      <w:bodyDiv w:val="1"/>
      <w:marLeft w:val="0"/>
      <w:marRight w:val="0"/>
      <w:marTop w:val="0"/>
      <w:marBottom w:val="0"/>
      <w:divBdr>
        <w:top w:val="none" w:sz="0" w:space="0" w:color="auto"/>
        <w:left w:val="none" w:sz="0" w:space="0" w:color="auto"/>
        <w:bottom w:val="none" w:sz="0" w:space="0" w:color="auto"/>
        <w:right w:val="none" w:sz="0" w:space="0" w:color="auto"/>
      </w:divBdr>
      <w:divsChild>
        <w:div w:id="2041010508">
          <w:marLeft w:val="0"/>
          <w:marRight w:val="0"/>
          <w:marTop w:val="0"/>
          <w:marBottom w:val="0"/>
          <w:divBdr>
            <w:top w:val="none" w:sz="0" w:space="0" w:color="auto"/>
            <w:left w:val="none" w:sz="0" w:space="0" w:color="auto"/>
            <w:bottom w:val="none" w:sz="0" w:space="0" w:color="auto"/>
            <w:right w:val="none" w:sz="0" w:space="0" w:color="auto"/>
          </w:divBdr>
          <w:divsChild>
            <w:div w:id="1902355">
              <w:marLeft w:val="0"/>
              <w:marRight w:val="0"/>
              <w:marTop w:val="0"/>
              <w:marBottom w:val="0"/>
              <w:divBdr>
                <w:top w:val="none" w:sz="0" w:space="0" w:color="auto"/>
                <w:left w:val="none" w:sz="0" w:space="0" w:color="auto"/>
                <w:bottom w:val="none" w:sz="0" w:space="0" w:color="auto"/>
                <w:right w:val="none" w:sz="0" w:space="0" w:color="auto"/>
              </w:divBdr>
              <w:divsChild>
                <w:div w:id="2007704548">
                  <w:marLeft w:val="0"/>
                  <w:marRight w:val="0"/>
                  <w:marTop w:val="0"/>
                  <w:marBottom w:val="0"/>
                  <w:divBdr>
                    <w:top w:val="none" w:sz="0" w:space="0" w:color="auto"/>
                    <w:left w:val="none" w:sz="0" w:space="0" w:color="auto"/>
                    <w:bottom w:val="none" w:sz="0" w:space="0" w:color="auto"/>
                    <w:right w:val="none" w:sz="0" w:space="0" w:color="auto"/>
                  </w:divBdr>
                  <w:divsChild>
                    <w:div w:id="1786774288">
                      <w:marLeft w:val="0"/>
                      <w:marRight w:val="0"/>
                      <w:marTop w:val="0"/>
                      <w:marBottom w:val="0"/>
                      <w:divBdr>
                        <w:top w:val="none" w:sz="0" w:space="0" w:color="auto"/>
                        <w:left w:val="none" w:sz="0" w:space="0" w:color="auto"/>
                        <w:bottom w:val="none" w:sz="0" w:space="0" w:color="auto"/>
                        <w:right w:val="none" w:sz="0" w:space="0" w:color="auto"/>
                      </w:divBdr>
                      <w:divsChild>
                        <w:div w:id="577054101">
                          <w:marLeft w:val="0"/>
                          <w:marRight w:val="0"/>
                          <w:marTop w:val="0"/>
                          <w:marBottom w:val="0"/>
                          <w:divBdr>
                            <w:top w:val="none" w:sz="0" w:space="0" w:color="auto"/>
                            <w:left w:val="none" w:sz="0" w:space="0" w:color="auto"/>
                            <w:bottom w:val="none" w:sz="0" w:space="0" w:color="auto"/>
                            <w:right w:val="none" w:sz="0" w:space="0" w:color="auto"/>
                          </w:divBdr>
                          <w:divsChild>
                            <w:div w:id="144930118">
                              <w:marLeft w:val="0"/>
                              <w:marRight w:val="0"/>
                              <w:marTop w:val="0"/>
                              <w:marBottom w:val="0"/>
                              <w:divBdr>
                                <w:top w:val="none" w:sz="0" w:space="0" w:color="auto"/>
                                <w:left w:val="none" w:sz="0" w:space="0" w:color="auto"/>
                                <w:bottom w:val="none" w:sz="0" w:space="0" w:color="auto"/>
                                <w:right w:val="none" w:sz="0" w:space="0" w:color="auto"/>
                              </w:divBdr>
                              <w:divsChild>
                                <w:div w:id="274218559">
                                  <w:marLeft w:val="0"/>
                                  <w:marRight w:val="0"/>
                                  <w:marTop w:val="0"/>
                                  <w:marBottom w:val="0"/>
                                  <w:divBdr>
                                    <w:top w:val="none" w:sz="0" w:space="0" w:color="auto"/>
                                    <w:left w:val="none" w:sz="0" w:space="0" w:color="auto"/>
                                    <w:bottom w:val="none" w:sz="0" w:space="0" w:color="auto"/>
                                    <w:right w:val="none" w:sz="0" w:space="0" w:color="auto"/>
                                  </w:divBdr>
                                  <w:divsChild>
                                    <w:div w:id="867448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06616737">
      <w:bodyDiv w:val="1"/>
      <w:marLeft w:val="0"/>
      <w:marRight w:val="0"/>
      <w:marTop w:val="0"/>
      <w:marBottom w:val="0"/>
      <w:divBdr>
        <w:top w:val="none" w:sz="0" w:space="0" w:color="auto"/>
        <w:left w:val="none" w:sz="0" w:space="0" w:color="auto"/>
        <w:bottom w:val="none" w:sz="0" w:space="0" w:color="auto"/>
        <w:right w:val="none" w:sz="0" w:space="0" w:color="auto"/>
      </w:divBdr>
    </w:div>
    <w:div w:id="1466461445">
      <w:bodyDiv w:val="1"/>
      <w:marLeft w:val="0"/>
      <w:marRight w:val="0"/>
      <w:marTop w:val="0"/>
      <w:marBottom w:val="0"/>
      <w:divBdr>
        <w:top w:val="none" w:sz="0" w:space="0" w:color="auto"/>
        <w:left w:val="none" w:sz="0" w:space="0" w:color="auto"/>
        <w:bottom w:val="none" w:sz="0" w:space="0" w:color="auto"/>
        <w:right w:val="none" w:sz="0" w:space="0" w:color="auto"/>
      </w:divBdr>
    </w:div>
    <w:div w:id="1496918753">
      <w:bodyDiv w:val="1"/>
      <w:marLeft w:val="0"/>
      <w:marRight w:val="0"/>
      <w:marTop w:val="0"/>
      <w:marBottom w:val="0"/>
      <w:divBdr>
        <w:top w:val="none" w:sz="0" w:space="0" w:color="auto"/>
        <w:left w:val="none" w:sz="0" w:space="0" w:color="auto"/>
        <w:bottom w:val="none" w:sz="0" w:space="0" w:color="auto"/>
        <w:right w:val="none" w:sz="0" w:space="0" w:color="auto"/>
      </w:divBdr>
      <w:divsChild>
        <w:div w:id="1334534009">
          <w:marLeft w:val="0"/>
          <w:marRight w:val="0"/>
          <w:marTop w:val="0"/>
          <w:marBottom w:val="0"/>
          <w:divBdr>
            <w:top w:val="none" w:sz="0" w:space="0" w:color="auto"/>
            <w:left w:val="none" w:sz="0" w:space="0" w:color="auto"/>
            <w:bottom w:val="none" w:sz="0" w:space="0" w:color="auto"/>
            <w:right w:val="none" w:sz="0" w:space="0" w:color="auto"/>
          </w:divBdr>
          <w:divsChild>
            <w:div w:id="2039037698">
              <w:marLeft w:val="0"/>
              <w:marRight w:val="0"/>
              <w:marTop w:val="0"/>
              <w:marBottom w:val="0"/>
              <w:divBdr>
                <w:top w:val="none" w:sz="0" w:space="0" w:color="auto"/>
                <w:left w:val="none" w:sz="0" w:space="0" w:color="auto"/>
                <w:bottom w:val="none" w:sz="0" w:space="0" w:color="auto"/>
                <w:right w:val="none" w:sz="0" w:space="0" w:color="auto"/>
              </w:divBdr>
              <w:divsChild>
                <w:div w:id="913203467">
                  <w:marLeft w:val="0"/>
                  <w:marRight w:val="0"/>
                  <w:marTop w:val="0"/>
                  <w:marBottom w:val="0"/>
                  <w:divBdr>
                    <w:top w:val="none" w:sz="0" w:space="0" w:color="auto"/>
                    <w:left w:val="none" w:sz="0" w:space="0" w:color="auto"/>
                    <w:bottom w:val="none" w:sz="0" w:space="0" w:color="auto"/>
                    <w:right w:val="none" w:sz="0" w:space="0" w:color="auto"/>
                  </w:divBdr>
                  <w:divsChild>
                    <w:div w:id="2053842551">
                      <w:marLeft w:val="0"/>
                      <w:marRight w:val="0"/>
                      <w:marTop w:val="0"/>
                      <w:marBottom w:val="0"/>
                      <w:divBdr>
                        <w:top w:val="none" w:sz="0" w:space="0" w:color="auto"/>
                        <w:left w:val="none" w:sz="0" w:space="0" w:color="auto"/>
                        <w:bottom w:val="none" w:sz="0" w:space="0" w:color="auto"/>
                        <w:right w:val="none" w:sz="0" w:space="0" w:color="auto"/>
                      </w:divBdr>
                      <w:divsChild>
                        <w:div w:id="1368791996">
                          <w:marLeft w:val="0"/>
                          <w:marRight w:val="0"/>
                          <w:marTop w:val="0"/>
                          <w:marBottom w:val="0"/>
                          <w:divBdr>
                            <w:top w:val="none" w:sz="0" w:space="0" w:color="auto"/>
                            <w:left w:val="none" w:sz="0" w:space="0" w:color="auto"/>
                            <w:bottom w:val="none" w:sz="0" w:space="0" w:color="auto"/>
                            <w:right w:val="none" w:sz="0" w:space="0" w:color="auto"/>
                          </w:divBdr>
                          <w:divsChild>
                            <w:div w:id="1027605059">
                              <w:marLeft w:val="0"/>
                              <w:marRight w:val="0"/>
                              <w:marTop w:val="0"/>
                              <w:marBottom w:val="0"/>
                              <w:divBdr>
                                <w:top w:val="none" w:sz="0" w:space="0" w:color="auto"/>
                                <w:left w:val="none" w:sz="0" w:space="0" w:color="auto"/>
                                <w:bottom w:val="none" w:sz="0" w:space="0" w:color="auto"/>
                                <w:right w:val="none" w:sz="0" w:space="0" w:color="auto"/>
                              </w:divBdr>
                              <w:divsChild>
                                <w:div w:id="1933470586">
                                  <w:marLeft w:val="0"/>
                                  <w:marRight w:val="0"/>
                                  <w:marTop w:val="0"/>
                                  <w:marBottom w:val="0"/>
                                  <w:divBdr>
                                    <w:top w:val="none" w:sz="0" w:space="0" w:color="auto"/>
                                    <w:left w:val="none" w:sz="0" w:space="0" w:color="auto"/>
                                    <w:bottom w:val="none" w:sz="0" w:space="0" w:color="auto"/>
                                    <w:right w:val="none" w:sz="0" w:space="0" w:color="auto"/>
                                  </w:divBdr>
                                  <w:divsChild>
                                    <w:div w:id="1917324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3754819">
      <w:bodyDiv w:val="1"/>
      <w:marLeft w:val="0"/>
      <w:marRight w:val="0"/>
      <w:marTop w:val="0"/>
      <w:marBottom w:val="0"/>
      <w:divBdr>
        <w:top w:val="none" w:sz="0" w:space="0" w:color="auto"/>
        <w:left w:val="none" w:sz="0" w:space="0" w:color="auto"/>
        <w:bottom w:val="none" w:sz="0" w:space="0" w:color="auto"/>
        <w:right w:val="none" w:sz="0" w:space="0" w:color="auto"/>
      </w:divBdr>
    </w:div>
    <w:div w:id="1867057330">
      <w:bodyDiv w:val="1"/>
      <w:marLeft w:val="0"/>
      <w:marRight w:val="0"/>
      <w:marTop w:val="0"/>
      <w:marBottom w:val="0"/>
      <w:divBdr>
        <w:top w:val="none" w:sz="0" w:space="0" w:color="auto"/>
        <w:left w:val="none" w:sz="0" w:space="0" w:color="auto"/>
        <w:bottom w:val="none" w:sz="0" w:space="0" w:color="auto"/>
        <w:right w:val="none" w:sz="0" w:space="0" w:color="auto"/>
      </w:divBdr>
    </w:div>
    <w:div w:id="2008626765">
      <w:bodyDiv w:val="1"/>
      <w:marLeft w:val="0"/>
      <w:marRight w:val="0"/>
      <w:marTop w:val="0"/>
      <w:marBottom w:val="0"/>
      <w:divBdr>
        <w:top w:val="none" w:sz="0" w:space="0" w:color="auto"/>
        <w:left w:val="none" w:sz="0" w:space="0" w:color="auto"/>
        <w:bottom w:val="none" w:sz="0" w:space="0" w:color="auto"/>
        <w:right w:val="none" w:sz="0" w:space="0" w:color="auto"/>
      </w:divBdr>
      <w:divsChild>
        <w:div w:id="2019847085">
          <w:marLeft w:val="0"/>
          <w:marRight w:val="0"/>
          <w:marTop w:val="0"/>
          <w:marBottom w:val="0"/>
          <w:divBdr>
            <w:top w:val="none" w:sz="0" w:space="0" w:color="auto"/>
            <w:left w:val="none" w:sz="0" w:space="0" w:color="auto"/>
            <w:bottom w:val="none" w:sz="0" w:space="0" w:color="auto"/>
            <w:right w:val="none" w:sz="0" w:space="0" w:color="auto"/>
          </w:divBdr>
          <w:divsChild>
            <w:div w:id="1952660841">
              <w:marLeft w:val="0"/>
              <w:marRight w:val="0"/>
              <w:marTop w:val="0"/>
              <w:marBottom w:val="0"/>
              <w:divBdr>
                <w:top w:val="none" w:sz="0" w:space="0" w:color="auto"/>
                <w:left w:val="none" w:sz="0" w:space="0" w:color="auto"/>
                <w:bottom w:val="none" w:sz="0" w:space="0" w:color="auto"/>
                <w:right w:val="none" w:sz="0" w:space="0" w:color="auto"/>
              </w:divBdr>
              <w:divsChild>
                <w:div w:id="1901594414">
                  <w:marLeft w:val="0"/>
                  <w:marRight w:val="0"/>
                  <w:marTop w:val="0"/>
                  <w:marBottom w:val="0"/>
                  <w:divBdr>
                    <w:top w:val="none" w:sz="0" w:space="0" w:color="auto"/>
                    <w:left w:val="none" w:sz="0" w:space="0" w:color="auto"/>
                    <w:bottom w:val="none" w:sz="0" w:space="0" w:color="auto"/>
                    <w:right w:val="none" w:sz="0" w:space="0" w:color="auto"/>
                  </w:divBdr>
                  <w:divsChild>
                    <w:div w:id="447165426">
                      <w:marLeft w:val="0"/>
                      <w:marRight w:val="0"/>
                      <w:marTop w:val="0"/>
                      <w:marBottom w:val="0"/>
                      <w:divBdr>
                        <w:top w:val="none" w:sz="0" w:space="0" w:color="auto"/>
                        <w:left w:val="none" w:sz="0" w:space="0" w:color="auto"/>
                        <w:bottom w:val="none" w:sz="0" w:space="0" w:color="auto"/>
                        <w:right w:val="none" w:sz="0" w:space="0" w:color="auto"/>
                      </w:divBdr>
                      <w:divsChild>
                        <w:div w:id="1093665479">
                          <w:marLeft w:val="0"/>
                          <w:marRight w:val="0"/>
                          <w:marTop w:val="0"/>
                          <w:marBottom w:val="0"/>
                          <w:divBdr>
                            <w:top w:val="none" w:sz="0" w:space="0" w:color="auto"/>
                            <w:left w:val="none" w:sz="0" w:space="0" w:color="auto"/>
                            <w:bottom w:val="none" w:sz="0" w:space="0" w:color="auto"/>
                            <w:right w:val="none" w:sz="0" w:space="0" w:color="auto"/>
                          </w:divBdr>
                          <w:divsChild>
                            <w:div w:id="615720634">
                              <w:marLeft w:val="0"/>
                              <w:marRight w:val="0"/>
                              <w:marTop w:val="0"/>
                              <w:marBottom w:val="0"/>
                              <w:divBdr>
                                <w:top w:val="none" w:sz="0" w:space="0" w:color="auto"/>
                                <w:left w:val="none" w:sz="0" w:space="0" w:color="auto"/>
                                <w:bottom w:val="none" w:sz="0" w:space="0" w:color="auto"/>
                                <w:right w:val="none" w:sz="0" w:space="0" w:color="auto"/>
                              </w:divBdr>
                              <w:divsChild>
                                <w:div w:id="935871320">
                                  <w:marLeft w:val="0"/>
                                  <w:marRight w:val="0"/>
                                  <w:marTop w:val="0"/>
                                  <w:marBottom w:val="0"/>
                                  <w:divBdr>
                                    <w:top w:val="none" w:sz="0" w:space="0" w:color="auto"/>
                                    <w:left w:val="none" w:sz="0" w:space="0" w:color="auto"/>
                                    <w:bottom w:val="none" w:sz="0" w:space="0" w:color="auto"/>
                                    <w:right w:val="none" w:sz="0" w:space="0" w:color="auto"/>
                                  </w:divBdr>
                                  <w:divsChild>
                                    <w:div w:id="137454672">
                                      <w:marLeft w:val="0"/>
                                      <w:marRight w:val="0"/>
                                      <w:marTop w:val="0"/>
                                      <w:marBottom w:val="0"/>
                                      <w:divBdr>
                                        <w:top w:val="none" w:sz="0" w:space="0" w:color="auto"/>
                                        <w:left w:val="none" w:sz="0" w:space="0" w:color="auto"/>
                                        <w:bottom w:val="none" w:sz="0" w:space="0" w:color="auto"/>
                                        <w:right w:val="none" w:sz="0" w:space="0" w:color="auto"/>
                                      </w:divBdr>
                                      <w:divsChild>
                                        <w:div w:id="140267647">
                                          <w:marLeft w:val="0"/>
                                          <w:marRight w:val="0"/>
                                          <w:marTop w:val="0"/>
                                          <w:marBottom w:val="0"/>
                                          <w:divBdr>
                                            <w:top w:val="none" w:sz="0" w:space="0" w:color="auto"/>
                                            <w:left w:val="none" w:sz="0" w:space="0" w:color="auto"/>
                                            <w:bottom w:val="none" w:sz="0" w:space="0" w:color="auto"/>
                                            <w:right w:val="none" w:sz="0" w:space="0" w:color="auto"/>
                                          </w:divBdr>
                                        </w:div>
                                        <w:div w:id="725032021">
                                          <w:marLeft w:val="0"/>
                                          <w:marRight w:val="0"/>
                                          <w:marTop w:val="0"/>
                                          <w:marBottom w:val="0"/>
                                          <w:divBdr>
                                            <w:top w:val="none" w:sz="0" w:space="0" w:color="auto"/>
                                            <w:left w:val="none" w:sz="0" w:space="0" w:color="auto"/>
                                            <w:bottom w:val="none" w:sz="0" w:space="0" w:color="auto"/>
                                            <w:right w:val="none" w:sz="0" w:space="0" w:color="auto"/>
                                          </w:divBdr>
                                        </w:div>
                                      </w:divsChild>
                                    </w:div>
                                    <w:div w:id="1855873789">
                                      <w:marLeft w:val="0"/>
                                      <w:marRight w:val="0"/>
                                      <w:marTop w:val="0"/>
                                      <w:marBottom w:val="0"/>
                                      <w:divBdr>
                                        <w:top w:val="none" w:sz="0" w:space="0" w:color="auto"/>
                                        <w:left w:val="none" w:sz="0" w:space="0" w:color="auto"/>
                                        <w:bottom w:val="none" w:sz="0" w:space="0" w:color="auto"/>
                                        <w:right w:val="none" w:sz="0" w:space="0" w:color="auto"/>
                                      </w:divBdr>
                                      <w:divsChild>
                                        <w:div w:id="228732033">
                                          <w:marLeft w:val="0"/>
                                          <w:marRight w:val="0"/>
                                          <w:marTop w:val="0"/>
                                          <w:marBottom w:val="0"/>
                                          <w:divBdr>
                                            <w:top w:val="none" w:sz="0" w:space="0" w:color="auto"/>
                                            <w:left w:val="none" w:sz="0" w:space="0" w:color="auto"/>
                                            <w:bottom w:val="none" w:sz="0" w:space="0" w:color="auto"/>
                                            <w:right w:val="none" w:sz="0" w:space="0" w:color="auto"/>
                                          </w:divBdr>
                                        </w:div>
                                        <w:div w:id="2029407797">
                                          <w:marLeft w:val="0"/>
                                          <w:marRight w:val="0"/>
                                          <w:marTop w:val="0"/>
                                          <w:marBottom w:val="0"/>
                                          <w:divBdr>
                                            <w:top w:val="none" w:sz="0" w:space="0" w:color="auto"/>
                                            <w:left w:val="none" w:sz="0" w:space="0" w:color="auto"/>
                                            <w:bottom w:val="none" w:sz="0" w:space="0" w:color="auto"/>
                                            <w:right w:val="none" w:sz="0" w:space="0" w:color="auto"/>
                                          </w:divBdr>
                                        </w:div>
                                      </w:divsChild>
                                    </w:div>
                                    <w:div w:id="517542743">
                                      <w:marLeft w:val="0"/>
                                      <w:marRight w:val="0"/>
                                      <w:marTop w:val="0"/>
                                      <w:marBottom w:val="0"/>
                                      <w:divBdr>
                                        <w:top w:val="none" w:sz="0" w:space="0" w:color="auto"/>
                                        <w:left w:val="none" w:sz="0" w:space="0" w:color="auto"/>
                                        <w:bottom w:val="none" w:sz="0" w:space="0" w:color="auto"/>
                                        <w:right w:val="none" w:sz="0" w:space="0" w:color="auto"/>
                                      </w:divBdr>
                                      <w:divsChild>
                                        <w:div w:id="925922577">
                                          <w:marLeft w:val="0"/>
                                          <w:marRight w:val="0"/>
                                          <w:marTop w:val="0"/>
                                          <w:marBottom w:val="0"/>
                                          <w:divBdr>
                                            <w:top w:val="none" w:sz="0" w:space="0" w:color="auto"/>
                                            <w:left w:val="none" w:sz="0" w:space="0" w:color="auto"/>
                                            <w:bottom w:val="none" w:sz="0" w:space="0" w:color="auto"/>
                                            <w:right w:val="none" w:sz="0" w:space="0" w:color="auto"/>
                                          </w:divBdr>
                                        </w:div>
                                        <w:div w:id="957567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02216050">
      <w:bodyDiv w:val="1"/>
      <w:marLeft w:val="0"/>
      <w:marRight w:val="0"/>
      <w:marTop w:val="0"/>
      <w:marBottom w:val="0"/>
      <w:divBdr>
        <w:top w:val="none" w:sz="0" w:space="0" w:color="auto"/>
        <w:left w:val="none" w:sz="0" w:space="0" w:color="auto"/>
        <w:bottom w:val="none" w:sz="0" w:space="0" w:color="auto"/>
        <w:right w:val="none" w:sz="0" w:space="0" w:color="auto"/>
      </w:divBdr>
    </w:div>
    <w:div w:id="2137529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tmp"/><Relationship Id="rId18" Type="http://schemas.openxmlformats.org/officeDocument/2006/relationships/hyperlink" Target="https://www.legifrance.gouv.fr/codes/article_lc/LEGIARTI000031052684/" TargetMode="External"/><Relationship Id="rId26" Type="http://schemas.openxmlformats.org/officeDocument/2006/relationships/hyperlink" Target="https://www.legifrance.gouv.fr/affichCodeArticle.do?cidTexte=LEGITEXT000006072050&amp;idArticle=LEGIARTI000006901751&amp;dateTexte=&amp;categorieLien=cid" TargetMode="External"/><Relationship Id="rId3" Type="http://schemas.openxmlformats.org/officeDocument/2006/relationships/customXml" Target="../customXml/item3.xml"/><Relationship Id="rId21" Type="http://schemas.openxmlformats.org/officeDocument/2006/relationships/image" Target="media/image7.tmp"/><Relationship Id="rId7" Type="http://schemas.openxmlformats.org/officeDocument/2006/relationships/settings" Target="settings.xml"/><Relationship Id="rId12" Type="http://schemas.openxmlformats.org/officeDocument/2006/relationships/image" Target="cid:image006.png@01DA6B38.155EB5C0" TargetMode="External"/><Relationship Id="rId17" Type="http://schemas.openxmlformats.org/officeDocument/2006/relationships/hyperlink" Target="https://www.legifrance.gouv.fr/codes/article_lc/LEGIARTI000031052684/" TargetMode="External"/><Relationship Id="rId25" Type="http://schemas.openxmlformats.org/officeDocument/2006/relationships/hyperlink" Target="file://\\clr1util\Utilisateurs\Directions\DPS\DAL\ACHATS\Celma\Commun\BASE%20DOCUMENTAIRE%20SJ\DOCUMENTS%20TYPES\clausiers%20tout%20secteur%20d'achat\proc&#233;dures%20formalis&#233;es\docs%20de%20travail\DD\travail%20%20sur%20une%20annexe%20DD\-%20respectent%20leurs%20obligations%20d&#8217;emploi%20de%20travailleurs%20en%20situation%20de%20handicap," TargetMode="Externa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6.tmp"/><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legifrance.gouv.fr/codes/article_lc/LEGIARTI000006900814/" TargetMode="Externa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yperlink" Target="https://www.legifrance.gouv.fr/codes/section_lc/LEGITEXT000006070719/LEGISCTA000006165298/" TargetMode="External"/><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www.legifrance.gouv.fr/codes/article_lc/LEGIARTI000031052684/"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tmp"/><Relationship Id="rId22" Type="http://schemas.openxmlformats.org/officeDocument/2006/relationships/image" Target="media/image8.png"/><Relationship Id="rId27" Type="http://schemas.openxmlformats.org/officeDocument/2006/relationships/image" Target="media/image9.png"/><Relationship Id="rId30"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330257822C7DE408DADD2FA12188882" ma:contentTypeVersion="14" ma:contentTypeDescription="Crée un document." ma:contentTypeScope="" ma:versionID="0b841f71441f378fccef8ce623555b4b">
  <xsd:schema xmlns:xsd="http://www.w3.org/2001/XMLSchema" xmlns:xs="http://www.w3.org/2001/XMLSchema" xmlns:p="http://schemas.microsoft.com/office/2006/metadata/properties" xmlns:ns2="d5c491d0-7bc6-4879-91bd-f53a359733c9" xmlns:ns3="609410e9-60fb-4935-839e-64a5395204bd" targetNamespace="http://schemas.microsoft.com/office/2006/metadata/properties" ma:root="true" ma:fieldsID="ad888c409fc3c281670c27f5866c21c5" ns2:_="" ns3:_="">
    <xsd:import namespace="d5c491d0-7bc6-4879-91bd-f53a359733c9"/>
    <xsd:import namespace="609410e9-60fb-4935-839e-64a5395204b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ObjectDetectorVersions" minOccurs="0"/>
                <xsd:element ref="ns2:MediaServiceSearchPropertie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c491d0-7bc6-4879-91bd-f53a359733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element name="lcf76f155ced4ddcb4097134ff3c332f" ma:index="17" nillable="true" ma:taxonomy="true" ma:internalName="lcf76f155ced4ddcb4097134ff3c332f" ma:taxonomyFieldName="MediaServiceImageTags" ma:displayName="Balises d’images" ma:readOnly="false" ma:fieldId="{5cf76f15-5ced-4ddc-b409-7134ff3c332f}" ma:taxonomyMulti="true" ma:sspId="340338fe-748b-4f29-8cf5-ed0e488c73c9"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09410e9-60fb-4935-839e-64a5395204bd"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8" nillable="true" ma:displayName="Taxonomy Catch All Column" ma:hidden="true" ma:list="{997b5f11-50d0-4298-b874-3238616383a9}" ma:internalName="TaxCatchAll" ma:showField="CatchAllData" ma:web="609410e9-60fb-4935-839e-64a539520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609410e9-60fb-4935-839e-64a5395204bd" xsi:nil="true"/>
    <lcf76f155ced4ddcb4097134ff3c332f xmlns="d5c491d0-7bc6-4879-91bd-f53a359733c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B7D2615-10F1-407D-8592-EE423205FF7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c491d0-7bc6-4879-91bd-f53a359733c9"/>
    <ds:schemaRef ds:uri="609410e9-60fb-4935-839e-64a539520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0AC28A2-C394-4B16-BFF1-ABE28ED70BE0}">
  <ds:schemaRefs>
    <ds:schemaRef ds:uri="http://schemas.microsoft.com/sharepoint/v3/contenttype/forms"/>
  </ds:schemaRefs>
</ds:datastoreItem>
</file>

<file path=customXml/itemProps3.xml><?xml version="1.0" encoding="utf-8"?>
<ds:datastoreItem xmlns:ds="http://schemas.openxmlformats.org/officeDocument/2006/customXml" ds:itemID="{A7E7F84A-0F87-4632-A9CA-D86FD0F22C4D}">
  <ds:schemaRefs>
    <ds:schemaRef ds:uri="http://schemas.openxmlformats.org/officeDocument/2006/bibliography"/>
  </ds:schemaRefs>
</ds:datastoreItem>
</file>

<file path=customXml/itemProps4.xml><?xml version="1.0" encoding="utf-8"?>
<ds:datastoreItem xmlns:ds="http://schemas.openxmlformats.org/officeDocument/2006/customXml" ds:itemID="{4C42C59A-2987-4AE1-8F8B-70AAC0D50ED8}">
  <ds:schemaRefs>
    <ds:schemaRef ds:uri="http://schemas.microsoft.com/office/2006/metadata/properties"/>
    <ds:schemaRef ds:uri="http://schemas.microsoft.com/office/infopath/2007/PartnerControls"/>
    <ds:schemaRef ds:uri="609410e9-60fb-4935-839e-64a5395204bd"/>
    <ds:schemaRef ds:uri="d5c491d0-7bc6-4879-91bd-f53a359733c9"/>
  </ds:schemaRefs>
</ds:datastoreItem>
</file>

<file path=docProps/app.xml><?xml version="1.0" encoding="utf-8"?>
<Properties xmlns="http://schemas.openxmlformats.org/officeDocument/2006/extended-properties" xmlns:vt="http://schemas.openxmlformats.org/officeDocument/2006/docPropsVTypes">
  <Template>Normal</Template>
  <TotalTime>590</TotalTime>
  <Pages>13</Pages>
  <Words>3561</Words>
  <Characters>19588</Characters>
  <Application>Microsoft Office Word</Application>
  <DocSecurity>0</DocSecurity>
  <Lines>163</Lines>
  <Paragraphs>46</Paragraphs>
  <ScaleCrop>false</ScaleCrop>
  <HeadingPairs>
    <vt:vector size="2" baseType="variant">
      <vt:variant>
        <vt:lpstr>Titre</vt:lpstr>
      </vt:variant>
      <vt:variant>
        <vt:i4>1</vt:i4>
      </vt:variant>
    </vt:vector>
  </HeadingPairs>
  <TitlesOfParts>
    <vt:vector size="1" baseType="lpstr">
      <vt:lpstr/>
    </vt:vector>
  </TitlesOfParts>
  <Company>CHRU Montpellier</Company>
  <LinksUpToDate>false</LinksUpToDate>
  <CharactersWithSpaces>23103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REBEILLE VINCENT</dc:creator>
  <cp:keywords/>
  <dc:description/>
  <cp:lastModifiedBy>CLAPAREDE METILDE</cp:lastModifiedBy>
  <cp:revision>83</cp:revision>
  <cp:lastPrinted>2018-03-22T11:20:00Z</cp:lastPrinted>
  <dcterms:created xsi:type="dcterms:W3CDTF">2024-04-24T11:53:00Z</dcterms:created>
  <dcterms:modified xsi:type="dcterms:W3CDTF">2025-09-22T12:33:00Z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0x0101002330257822C7DE408DADD2FA12188882</vt:lpwstr>
  </property>
</Properties>
</file>